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8634" w14:textId="77777777" w:rsidR="009B584A" w:rsidRDefault="003D249A" w:rsidP="003D249A">
      <w:pPr>
        <w:ind w:left="-1134" w:right="-851"/>
      </w:pPr>
      <w:r>
        <w:rPr>
          <w:noProof/>
          <w:lang w:eastAsia="nl-NL"/>
        </w:rPr>
        <mc:AlternateContent>
          <mc:Choice Requires="wps">
            <w:drawing>
              <wp:anchor distT="0" distB="0" distL="114300" distR="114300" simplePos="0" relativeHeight="251659264" behindDoc="0" locked="0" layoutInCell="1" allowOverlap="1" wp14:anchorId="05C66A0A" wp14:editId="27DEB962">
                <wp:simplePos x="0" y="0"/>
                <wp:positionH relativeFrom="column">
                  <wp:posOffset>4186555</wp:posOffset>
                </wp:positionH>
                <wp:positionV relativeFrom="paragraph">
                  <wp:posOffset>186690</wp:posOffset>
                </wp:positionV>
                <wp:extent cx="1895475" cy="7620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1895475"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F5E620" w14:textId="77777777" w:rsidR="003D249A" w:rsidRPr="00867052" w:rsidRDefault="00867052">
                            <w:pPr>
                              <w:rPr>
                                <w:b/>
                                <w:color w:val="800000"/>
                                <w:sz w:val="16"/>
                                <w:szCs w:val="16"/>
                                <w14:textFill>
                                  <w14:solidFill>
                                    <w14:srgbClr w14:val="800000">
                                      <w14:lumMod w14:val="50000"/>
                                    </w14:srgbClr>
                                  </w14:solidFill>
                                </w14:textFill>
                              </w:rPr>
                            </w:pPr>
                            <w:r w:rsidRPr="00867052">
                              <w:rPr>
                                <w:b/>
                                <w:color w:val="800000"/>
                                <w:sz w:val="16"/>
                                <w:szCs w:val="16"/>
                                <w14:textFill>
                                  <w14:solidFill>
                                    <w14:srgbClr w14:val="800000">
                                      <w14:lumMod w14:val="50000"/>
                                    </w14:srgbClr>
                                  </w14:solidFill>
                                </w14:textFill>
                              </w:rPr>
                              <w:t>Secretariaat:</w:t>
                            </w:r>
                          </w:p>
                          <w:p w14:paraId="488A344A" w14:textId="77777777" w:rsidR="00867052" w:rsidRPr="00867052" w:rsidRDefault="00867052">
                            <w:pPr>
                              <w:rPr>
                                <w:color w:val="800000"/>
                                <w:sz w:val="16"/>
                                <w:szCs w:val="16"/>
                                <w14:textFill>
                                  <w14:solidFill>
                                    <w14:srgbClr w14:val="800000">
                                      <w14:lumMod w14:val="50000"/>
                                    </w14:srgbClr>
                                  </w14:solidFill>
                                </w14:textFill>
                              </w:rPr>
                            </w:pPr>
                            <w:r w:rsidRPr="00867052">
                              <w:rPr>
                                <w:color w:val="800000"/>
                                <w:sz w:val="16"/>
                                <w:szCs w:val="16"/>
                                <w14:textFill>
                                  <w14:solidFill>
                                    <w14:srgbClr w14:val="800000">
                                      <w14:lumMod w14:val="50000"/>
                                    </w14:srgbClr>
                                  </w14:solidFill>
                                </w14:textFill>
                              </w:rPr>
                              <w:t>Gerbrandyweg 8, 2805 BZ  Gouda</w:t>
                            </w:r>
                          </w:p>
                          <w:p w14:paraId="7904CC7A" w14:textId="77777777" w:rsidR="00867052" w:rsidRPr="00867052" w:rsidRDefault="00867052">
                            <w:pPr>
                              <w:rPr>
                                <w:color w:val="800000"/>
                                <w:sz w:val="16"/>
                                <w:szCs w:val="16"/>
                                <w14:textFill>
                                  <w14:solidFill>
                                    <w14:srgbClr w14:val="800000">
                                      <w14:lumMod w14:val="50000"/>
                                    </w14:srgbClr>
                                  </w14:solidFill>
                                </w14:textFill>
                              </w:rPr>
                            </w:pPr>
                            <w:r w:rsidRPr="00867052">
                              <w:rPr>
                                <w:color w:val="800000"/>
                                <w:sz w:val="16"/>
                                <w:szCs w:val="16"/>
                                <w14:textFill>
                                  <w14:solidFill>
                                    <w14:srgbClr w14:val="800000">
                                      <w14:lumMod w14:val="50000"/>
                                    </w14:srgbClr>
                                  </w14:solidFill>
                                </w14:textFill>
                              </w:rPr>
                              <w:t>Postbus 332, 2800 AH  Gouda</w:t>
                            </w:r>
                          </w:p>
                          <w:p w14:paraId="48255D1B" w14:textId="77777777" w:rsidR="00867052" w:rsidRPr="00867052" w:rsidRDefault="00867052">
                            <w:pPr>
                              <w:rPr>
                                <w:color w:val="800000"/>
                                <w:sz w:val="16"/>
                                <w:szCs w:val="16"/>
                                <w14:textFill>
                                  <w14:solidFill>
                                    <w14:srgbClr w14:val="800000">
                                      <w14:lumMod w14:val="50000"/>
                                    </w14:srgbClr>
                                  </w14:solidFill>
                                </w14:textFill>
                              </w:rPr>
                            </w:pPr>
                            <w:r w:rsidRPr="00867052">
                              <w:rPr>
                                <w:color w:val="800000"/>
                                <w:sz w:val="16"/>
                                <w:szCs w:val="16"/>
                                <w14:textFill>
                                  <w14:solidFill>
                                    <w14:srgbClr w14:val="800000">
                                      <w14:lumMod w14:val="50000"/>
                                    </w14:srgbClr>
                                  </w14:solidFill>
                                </w14:textFill>
                              </w:rPr>
                              <w:t xml:space="preserve">E: </w:t>
                            </w:r>
                            <w:hyperlink r:id="rId4" w:history="1">
                              <w:r w:rsidRPr="00867052">
                                <w:rPr>
                                  <w:rStyle w:val="Hyperlink"/>
                                  <w:color w:val="800000"/>
                                  <w:sz w:val="16"/>
                                  <w:szCs w:val="16"/>
                                </w:rPr>
                                <w:t>info@sociaalfondsbakkersbedrijf.nl</w:t>
                              </w:r>
                            </w:hyperlink>
                          </w:p>
                          <w:p w14:paraId="5C71A727" w14:textId="77777777" w:rsidR="00867052" w:rsidRPr="00867052" w:rsidRDefault="007C00C0">
                            <w:pPr>
                              <w:rPr>
                                <w:color w:val="800000"/>
                                <w:sz w:val="16"/>
                                <w:szCs w:val="16"/>
                                <w14:textFill>
                                  <w14:solidFill>
                                    <w14:srgbClr w14:val="800000">
                                      <w14:lumMod w14:val="50000"/>
                                    </w14:srgbClr>
                                  </w14:solidFill>
                                </w14:textFill>
                              </w:rPr>
                            </w:pPr>
                            <w:hyperlink r:id="rId5" w:history="1">
                              <w:r w:rsidR="00867052" w:rsidRPr="00867052">
                                <w:rPr>
                                  <w:rStyle w:val="Hyperlink"/>
                                  <w:color w:val="800000"/>
                                  <w:sz w:val="16"/>
                                  <w:szCs w:val="16"/>
                                </w:rPr>
                                <w:t>www.sociaalfondsbakkersbedrijf.nl</w:t>
                              </w:r>
                            </w:hyperlink>
                            <w:r w:rsidR="00867052" w:rsidRPr="00867052">
                              <w:rPr>
                                <w:color w:val="800000"/>
                                <w:sz w:val="16"/>
                                <w:szCs w:val="16"/>
                                <w14:textFill>
                                  <w14:solidFill>
                                    <w14:srgbClr w14:val="800000">
                                      <w14:lumMod w14:val="50000"/>
                                    </w14:srgbClr>
                                  </w14:solidFill>
                                </w14:textFill>
                              </w:rPr>
                              <w:t xml:space="preserve"> </w:t>
                            </w:r>
                          </w:p>
                          <w:p w14:paraId="0F2674EA" w14:textId="77777777" w:rsidR="00867052" w:rsidRPr="003D249A" w:rsidRDefault="00867052">
                            <w:pPr>
                              <w:rPr>
                                <w:color w:val="984806" w:themeColor="accent6"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66A0A" id="_x0000_t202" coordsize="21600,21600" o:spt="202" path="m,l,21600r21600,l21600,xe">
                <v:stroke joinstyle="miter"/>
                <v:path gradientshapeok="t" o:connecttype="rect"/>
              </v:shapetype>
              <v:shape id="Tekstvak 2" o:spid="_x0000_s1026" type="#_x0000_t202" style="position:absolute;left:0;text-align:left;margin-left:329.65pt;margin-top:14.7pt;width:149.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" fillcolor="white [3201]" strokecolor="white [3212]" strokeweight=".5pt">
                <v:textbox>
                  <w:txbxContent>
                    <w:p w14:paraId="64F5E620" w14:textId="77777777" w:rsidR="003D249A" w:rsidRPr="00867052" w:rsidRDefault="00867052">
                      <w:pPr>
                        <w:rPr>
                          <w:b/>
                          <w:color w:val="800000"/>
                          <w:sz w:val="16"/>
                          <w:szCs w:val="16"/>
                          <w14:textFill>
                            <w14:solidFill>
                              <w14:srgbClr w14:val="800000">
                                <w14:lumMod w14:val="50000"/>
                              </w14:srgbClr>
                            </w14:solidFill>
                          </w14:textFill>
                        </w:rPr>
                      </w:pPr>
                      <w:r w:rsidRPr="00867052">
                        <w:rPr>
                          <w:b/>
                          <w:color w:val="800000"/>
                          <w:sz w:val="16"/>
                          <w:szCs w:val="16"/>
                          <w14:textFill>
                            <w14:solidFill>
                              <w14:srgbClr w14:val="800000">
                                <w14:lumMod w14:val="50000"/>
                              </w14:srgbClr>
                            </w14:solidFill>
                          </w14:textFill>
                        </w:rPr>
                        <w:t>Secretariaat:</w:t>
                      </w:r>
                    </w:p>
                    <w:p w14:paraId="488A344A" w14:textId="77777777" w:rsidR="00867052" w:rsidRPr="00867052" w:rsidRDefault="00867052">
                      <w:pPr>
                        <w:rPr>
                          <w:color w:val="800000"/>
                          <w:sz w:val="16"/>
                          <w:szCs w:val="16"/>
                          <w14:textFill>
                            <w14:solidFill>
                              <w14:srgbClr w14:val="800000">
                                <w14:lumMod w14:val="50000"/>
                              </w14:srgbClr>
                            </w14:solidFill>
                          </w14:textFill>
                        </w:rPr>
                      </w:pPr>
                      <w:r w:rsidRPr="00867052">
                        <w:rPr>
                          <w:color w:val="800000"/>
                          <w:sz w:val="16"/>
                          <w:szCs w:val="16"/>
                          <w14:textFill>
                            <w14:solidFill>
                              <w14:srgbClr w14:val="800000">
                                <w14:lumMod w14:val="50000"/>
                              </w14:srgbClr>
                            </w14:solidFill>
                          </w14:textFill>
                        </w:rPr>
                        <w:t>Gerbrandyweg 8, 2805 BZ  Gouda</w:t>
                      </w:r>
                    </w:p>
                    <w:p w14:paraId="7904CC7A" w14:textId="77777777" w:rsidR="00867052" w:rsidRPr="00867052" w:rsidRDefault="00867052">
                      <w:pPr>
                        <w:rPr>
                          <w:color w:val="800000"/>
                          <w:sz w:val="16"/>
                          <w:szCs w:val="16"/>
                          <w14:textFill>
                            <w14:solidFill>
                              <w14:srgbClr w14:val="800000">
                                <w14:lumMod w14:val="50000"/>
                              </w14:srgbClr>
                            </w14:solidFill>
                          </w14:textFill>
                        </w:rPr>
                      </w:pPr>
                      <w:r w:rsidRPr="00867052">
                        <w:rPr>
                          <w:color w:val="800000"/>
                          <w:sz w:val="16"/>
                          <w:szCs w:val="16"/>
                          <w14:textFill>
                            <w14:solidFill>
                              <w14:srgbClr w14:val="800000">
                                <w14:lumMod w14:val="50000"/>
                              </w14:srgbClr>
                            </w14:solidFill>
                          </w14:textFill>
                        </w:rPr>
                        <w:t>Postbus 332, 2800 AH  Gouda</w:t>
                      </w:r>
                    </w:p>
                    <w:p w14:paraId="48255D1B" w14:textId="77777777" w:rsidR="00867052" w:rsidRPr="00867052" w:rsidRDefault="00867052">
                      <w:pPr>
                        <w:rPr>
                          <w:color w:val="800000"/>
                          <w:sz w:val="16"/>
                          <w:szCs w:val="16"/>
                          <w14:textFill>
                            <w14:solidFill>
                              <w14:srgbClr w14:val="800000">
                                <w14:lumMod w14:val="50000"/>
                              </w14:srgbClr>
                            </w14:solidFill>
                          </w14:textFill>
                        </w:rPr>
                      </w:pPr>
                      <w:r w:rsidRPr="00867052">
                        <w:rPr>
                          <w:color w:val="800000"/>
                          <w:sz w:val="16"/>
                          <w:szCs w:val="16"/>
                          <w14:textFill>
                            <w14:solidFill>
                              <w14:srgbClr w14:val="800000">
                                <w14:lumMod w14:val="50000"/>
                              </w14:srgbClr>
                            </w14:solidFill>
                          </w14:textFill>
                        </w:rPr>
                        <w:t xml:space="preserve">E: </w:t>
                      </w:r>
                      <w:hyperlink r:id="rId6" w:history="1">
                        <w:r w:rsidRPr="00867052">
                          <w:rPr>
                            <w:rStyle w:val="Hyperlink"/>
                            <w:color w:val="800000"/>
                            <w:sz w:val="16"/>
                            <w:szCs w:val="16"/>
                          </w:rPr>
                          <w:t>info@sociaalfondsbakkersbedrijf.nl</w:t>
                        </w:r>
                      </w:hyperlink>
                    </w:p>
                    <w:p w14:paraId="5C71A727" w14:textId="77777777" w:rsidR="00867052" w:rsidRPr="00867052" w:rsidRDefault="007C00C0">
                      <w:pPr>
                        <w:rPr>
                          <w:color w:val="800000"/>
                          <w:sz w:val="16"/>
                          <w:szCs w:val="16"/>
                          <w14:textFill>
                            <w14:solidFill>
                              <w14:srgbClr w14:val="800000">
                                <w14:lumMod w14:val="50000"/>
                              </w14:srgbClr>
                            </w14:solidFill>
                          </w14:textFill>
                        </w:rPr>
                      </w:pPr>
                      <w:hyperlink r:id="rId7" w:history="1">
                        <w:r w:rsidR="00867052" w:rsidRPr="00867052">
                          <w:rPr>
                            <w:rStyle w:val="Hyperlink"/>
                            <w:color w:val="800000"/>
                            <w:sz w:val="16"/>
                            <w:szCs w:val="16"/>
                          </w:rPr>
                          <w:t>www.sociaalfondsbakkersbedrijf.nl</w:t>
                        </w:r>
                      </w:hyperlink>
                      <w:r w:rsidR="00867052" w:rsidRPr="00867052">
                        <w:rPr>
                          <w:color w:val="800000"/>
                          <w:sz w:val="16"/>
                          <w:szCs w:val="16"/>
                          <w14:textFill>
                            <w14:solidFill>
                              <w14:srgbClr w14:val="800000">
                                <w14:lumMod w14:val="50000"/>
                              </w14:srgbClr>
                            </w14:solidFill>
                          </w14:textFill>
                        </w:rPr>
                        <w:t xml:space="preserve"> </w:t>
                      </w:r>
                    </w:p>
                    <w:p w14:paraId="0F2674EA" w14:textId="77777777" w:rsidR="00867052" w:rsidRPr="003D249A" w:rsidRDefault="00867052">
                      <w:pPr>
                        <w:rPr>
                          <w:color w:val="984806" w:themeColor="accent6" w:themeShade="80"/>
                          <w:sz w:val="16"/>
                          <w:szCs w:val="16"/>
                        </w:rPr>
                      </w:pPr>
                    </w:p>
                  </w:txbxContent>
                </v:textbox>
              </v:shape>
            </w:pict>
          </mc:Fallback>
        </mc:AlternateContent>
      </w:r>
      <w:r>
        <w:rPr>
          <w:noProof/>
          <w:lang w:eastAsia="nl-NL"/>
        </w:rPr>
        <w:drawing>
          <wp:inline distT="0" distB="0" distL="0" distR="0" wp14:anchorId="267A9D79" wp14:editId="48F7FFA0">
            <wp:extent cx="2751566"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Sociaal Fo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657" cy="895054"/>
                    </a:xfrm>
                    <a:prstGeom prst="rect">
                      <a:avLst/>
                    </a:prstGeom>
                  </pic:spPr>
                </pic:pic>
              </a:graphicData>
            </a:graphic>
          </wp:inline>
        </w:drawing>
      </w:r>
      <w:r w:rsidR="00867052">
        <w:t xml:space="preserve">     </w:t>
      </w:r>
    </w:p>
    <w:p w14:paraId="51D04DEF" w14:textId="77777777" w:rsidR="00867052" w:rsidRDefault="00867052" w:rsidP="003D249A">
      <w:pPr>
        <w:ind w:left="-1134" w:right="-851"/>
      </w:pPr>
    </w:p>
    <w:p w14:paraId="3F4AA9E2" w14:textId="77777777" w:rsidR="00867052" w:rsidRDefault="00B4520B" w:rsidP="003D249A">
      <w:pPr>
        <w:ind w:left="-1134" w:right="-851"/>
      </w:pPr>
      <w:r>
        <w:rPr>
          <w:noProof/>
          <w:lang w:eastAsia="nl-NL"/>
        </w:rPr>
        <mc:AlternateContent>
          <mc:Choice Requires="wps">
            <w:drawing>
              <wp:anchor distT="0" distB="0" distL="114300" distR="114300" simplePos="0" relativeHeight="251661312" behindDoc="0" locked="0" layoutInCell="1" allowOverlap="1" wp14:anchorId="6D1680B4" wp14:editId="13546298">
                <wp:simplePos x="0" y="0"/>
                <wp:positionH relativeFrom="column">
                  <wp:posOffset>2729230</wp:posOffset>
                </wp:positionH>
                <wp:positionV relativeFrom="paragraph">
                  <wp:posOffset>82550</wp:posOffset>
                </wp:positionV>
                <wp:extent cx="3438525" cy="1000125"/>
                <wp:effectExtent l="0" t="0" r="28575" b="28575"/>
                <wp:wrapNone/>
                <wp:docPr id="10" name="Tekstvak 10"/>
                <wp:cNvGraphicFramePr/>
                <a:graphic xmlns:a="http://schemas.openxmlformats.org/drawingml/2006/main">
                  <a:graphicData uri="http://schemas.microsoft.com/office/word/2010/wordprocessingShape">
                    <wps:wsp>
                      <wps:cNvSpPr txBox="1"/>
                      <wps:spPr>
                        <a:xfrm>
                          <a:off x="0" y="0"/>
                          <a:ext cx="3438525" cy="1000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DA0090" w14:textId="77777777" w:rsidR="00B4520B" w:rsidRDefault="00B4520B" w:rsidP="00B4520B"/>
                          <w:p w14:paraId="77548D52" w14:textId="77777777" w:rsidR="00B4520B" w:rsidRDefault="00B4520B" w:rsidP="00B4520B"/>
                          <w:p w14:paraId="01BE6A0B" w14:textId="77777777" w:rsidR="00B4520B" w:rsidRPr="0076639C" w:rsidRDefault="00B4520B" w:rsidP="00B4520B">
                            <w:pPr>
                              <w:spacing w:line="240" w:lineRule="auto"/>
                              <w:rPr>
                                <w:b/>
                                <w:color w:val="6600CC"/>
                                <w14:textOutline w14:w="952" w14:cap="flat" w14:cmpd="sng" w14:algn="ctr">
                                  <w14:noFill/>
                                  <w14:prstDash w14:val="solid"/>
                                  <w14:round/>
                                </w14:textOutline>
                              </w:rPr>
                            </w:pPr>
                            <w:r w:rsidRPr="0076639C">
                              <w:rPr>
                                <w:b/>
                                <w:color w:val="6600CC"/>
                                <w14:textOutline w14:w="952" w14:cap="flat" w14:cmpd="sng" w14:algn="ctr">
                                  <w14:noFill/>
                                  <w14:prstDash w14:val="solid"/>
                                  <w14:round/>
                                </w14:textOutline>
                              </w:rPr>
                              <w:t>MANTELOVEREENKOM</w:t>
                            </w:r>
                            <w:r w:rsidR="0068283C">
                              <w:rPr>
                                <w:b/>
                                <w:color w:val="6600CC"/>
                                <w14:textOutline w14:w="952" w14:cap="flat" w14:cmpd="sng" w14:algn="ctr">
                                  <w14:noFill/>
                                  <w14:prstDash w14:val="solid"/>
                                  <w14:round/>
                                </w14:textOutline>
                              </w:rPr>
                              <w:t>S</w:t>
                            </w:r>
                            <w:r w:rsidRPr="0076639C">
                              <w:rPr>
                                <w:b/>
                                <w:color w:val="6600CC"/>
                                <w14:textOutline w14:w="952" w14:cap="flat" w14:cmpd="sng" w14:algn="ctr">
                                  <w14:noFill/>
                                  <w14:prstDash w14:val="solid"/>
                                  <w14:round/>
                                </w14:textOutline>
                              </w:rPr>
                              <w:t>T BAKKERIJSECTOR</w:t>
                            </w:r>
                          </w:p>
                          <w:p w14:paraId="00F6E72A" w14:textId="77777777" w:rsidR="00B4520B" w:rsidRPr="00F07A34" w:rsidRDefault="00B4520B" w:rsidP="00B4520B">
                            <w:pPr>
                              <w:spacing w:line="240" w:lineRule="auto"/>
                              <w:rPr>
                                <w:b/>
                                <w:color w:val="009999"/>
                                <w14:textOutline w14:w="952" w14:cap="flat" w14:cmpd="sng" w14:algn="ctr">
                                  <w14:noFill/>
                                  <w14:prstDash w14:val="solid"/>
                                  <w14:round/>
                                </w14:textOutline>
                              </w:rPr>
                            </w:pPr>
                            <w:r w:rsidRPr="00F07A34">
                              <w:rPr>
                                <w:b/>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07A34" w:rsidRPr="00F07A34">
                              <w:rPr>
                                <w:b/>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07A34">
                              <w:rPr>
                                <w:b/>
                                <w:color w:val="009999"/>
                                <w14:textOutline w14:w="952" w14:cap="flat" w14:cmpd="sng" w14:algn="ctr">
                                  <w14:noFill/>
                                  <w14:prstDash w14:val="solid"/>
                                  <w14:round/>
                                </w14:textOutline>
                              </w:rPr>
                              <w:t>WGA-GATVERZEKERING PLUS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6D1680B4" id="Tekstvak 10" o:spid="_x0000_s1027" type="#_x0000_t202" style="position:absolute;left:0;text-align:left;margin-left:214.9pt;margin-top:6.5pt;width:270.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" fillcolor="white [3201]" strokecolor="white [3212]" strokeweight=".5pt">
                <v:textbox>
                  <w:txbxContent>
                    <w:p w14:paraId="65DA0090" w14:textId="77777777" w:rsidR="00B4520B" w:rsidRDefault="00B4520B" w:rsidP="00B4520B"/>
                    <w:p w14:paraId="77548D52" w14:textId="77777777" w:rsidR="00B4520B" w:rsidRDefault="00B4520B" w:rsidP="00B4520B"/>
                    <w:p w14:paraId="01BE6A0B" w14:textId="77777777" w:rsidR="00B4520B" w:rsidRPr="0076639C" w:rsidRDefault="00B4520B" w:rsidP="00B4520B">
                      <w:pPr>
                        <w:spacing w:line="240" w:lineRule="auto"/>
                        <w:rPr>
                          <w:b/>
                          <w:color w:val="6600CC"/>
                          <w14:textOutline w14:w="952" w14:cap="flat" w14:cmpd="sng" w14:algn="ctr">
                            <w14:noFill/>
                            <w14:prstDash w14:val="solid"/>
                            <w14:round/>
                          </w14:textOutline>
                        </w:rPr>
                      </w:pPr>
                      <w:r w:rsidRPr="0076639C">
                        <w:rPr>
                          <w:b/>
                          <w:color w:val="6600CC"/>
                          <w14:textOutline w14:w="952" w14:cap="flat" w14:cmpd="sng" w14:algn="ctr">
                            <w14:noFill/>
                            <w14:prstDash w14:val="solid"/>
                            <w14:round/>
                          </w14:textOutline>
                        </w:rPr>
                        <w:t>MANTELOVEREENKOM</w:t>
                      </w:r>
                      <w:r w:rsidR="0068283C">
                        <w:rPr>
                          <w:b/>
                          <w:color w:val="6600CC"/>
                          <w14:textOutline w14:w="952" w14:cap="flat" w14:cmpd="sng" w14:algn="ctr">
                            <w14:noFill/>
                            <w14:prstDash w14:val="solid"/>
                            <w14:round/>
                          </w14:textOutline>
                        </w:rPr>
                        <w:t>S</w:t>
                      </w:r>
                      <w:r w:rsidRPr="0076639C">
                        <w:rPr>
                          <w:b/>
                          <w:color w:val="6600CC"/>
                          <w14:textOutline w14:w="952" w14:cap="flat" w14:cmpd="sng" w14:algn="ctr">
                            <w14:noFill/>
                            <w14:prstDash w14:val="solid"/>
                            <w14:round/>
                          </w14:textOutline>
                        </w:rPr>
                        <w:t>T BAKKERIJSECTOR</w:t>
                      </w:r>
                    </w:p>
                    <w:p w14:paraId="00F6E72A" w14:textId="77777777" w:rsidR="00B4520B" w:rsidRPr="00F07A34" w:rsidRDefault="00B4520B" w:rsidP="00B4520B">
                      <w:pPr>
                        <w:spacing w:line="240" w:lineRule="auto"/>
                        <w:rPr>
                          <w:b/>
                          <w:color w:val="009999"/>
                          <w14:textOutline w14:w="952" w14:cap="flat" w14:cmpd="sng" w14:algn="ctr">
                            <w14:noFill/>
                            <w14:prstDash w14:val="solid"/>
                            <w14:round/>
                          </w14:textOutline>
                        </w:rPr>
                      </w:pPr>
                      <w:r w:rsidRPr="00F07A34">
                        <w:rPr>
                          <w:b/>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07A34" w:rsidRPr="00F07A34">
                        <w:rPr>
                          <w:b/>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07A34">
                        <w:rPr>
                          <w:b/>
                          <w:color w:val="009999"/>
                          <w14:textOutline w14:w="952" w14:cap="flat" w14:cmpd="sng" w14:algn="ctr">
                            <w14:noFill/>
                            <w14:prstDash w14:val="solid"/>
                            <w14:round/>
                          </w14:textOutline>
                        </w:rPr>
                        <w:t>WGA-GATVERZEKERING PLUS</w:t>
                      </w:r>
                    </w:p>
                  </w:txbxContent>
                </v:textbox>
              </v:shape>
            </w:pict>
          </mc:Fallback>
        </mc:AlternateContent>
      </w:r>
    </w:p>
    <w:p w14:paraId="2E6417B2" w14:textId="77777777" w:rsidR="00867052" w:rsidRDefault="00867052" w:rsidP="003D249A">
      <w:pPr>
        <w:ind w:left="-1134" w:right="-851"/>
      </w:pPr>
    </w:p>
    <w:p w14:paraId="50EDE446" w14:textId="77777777" w:rsidR="00B4520B" w:rsidRPr="00B4520B" w:rsidRDefault="00B4520B" w:rsidP="00B4520B">
      <w:pPr>
        <w:ind w:right="-851"/>
        <w:rPr>
          <w:b/>
        </w:rPr>
      </w:pPr>
      <w:r w:rsidRPr="00B4520B">
        <w:rPr>
          <w:b/>
        </w:rPr>
        <w:t>x</w:t>
      </w:r>
    </w:p>
    <w:p w14:paraId="515B3EC0" w14:textId="77777777" w:rsidR="00867052" w:rsidRDefault="00B4520B" w:rsidP="00B4520B">
      <w:pPr>
        <w:ind w:right="-851"/>
        <w:rPr>
          <w:b/>
        </w:rPr>
      </w:pPr>
      <w:r>
        <w:rPr>
          <w:b/>
        </w:rPr>
        <w:t>x</w:t>
      </w:r>
    </w:p>
    <w:p w14:paraId="3483261D" w14:textId="77777777" w:rsidR="00B4520B" w:rsidRDefault="00B4520B" w:rsidP="00B4520B">
      <w:pPr>
        <w:ind w:right="-851"/>
        <w:rPr>
          <w:b/>
        </w:rPr>
      </w:pPr>
      <w:r>
        <w:rPr>
          <w:b/>
        </w:rPr>
        <w:t>x</w:t>
      </w:r>
    </w:p>
    <w:p w14:paraId="265A02A0" w14:textId="77777777" w:rsidR="00B4520B" w:rsidRDefault="00B4520B" w:rsidP="00B4520B">
      <w:pPr>
        <w:ind w:right="-851"/>
        <w:rPr>
          <w:b/>
        </w:rPr>
      </w:pPr>
      <w:r>
        <w:rPr>
          <w:b/>
        </w:rPr>
        <w:t>x</w:t>
      </w:r>
    </w:p>
    <w:p w14:paraId="662370AA" w14:textId="77777777" w:rsidR="00B4520B" w:rsidRDefault="00B4520B" w:rsidP="00867052">
      <w:pPr>
        <w:ind w:left="-1134" w:right="-851"/>
        <w:rPr>
          <w:b/>
        </w:rPr>
      </w:pPr>
    </w:p>
    <w:p w14:paraId="78A620F7" w14:textId="589AC910" w:rsidR="00867052" w:rsidRDefault="0065705B" w:rsidP="00867052">
      <w:pPr>
        <w:ind w:left="-1134" w:right="-851"/>
        <w:rPr>
          <w:b/>
        </w:rPr>
      </w:pPr>
      <w:r>
        <w:rPr>
          <w:b/>
          <w:noProof/>
          <w:lang w:eastAsia="nl-NL"/>
        </w:rPr>
        <w:t xml:space="preserve"> </w:t>
      </w:r>
      <w:r w:rsidR="0076639C">
        <w:rPr>
          <w:b/>
          <w:noProof/>
          <w:lang w:eastAsia="nl-NL"/>
        </w:rPr>
        <w:t xml:space="preserve">  </w:t>
      </w:r>
      <w:r>
        <w:rPr>
          <w:b/>
          <w:noProof/>
          <w:lang w:eastAsia="nl-NL"/>
        </w:rPr>
        <w:t xml:space="preserve">  </w:t>
      </w:r>
      <w:r>
        <w:rPr>
          <w:b/>
          <w:noProof/>
          <w:lang w:eastAsia="nl-NL"/>
        </w:rPr>
        <w:drawing>
          <wp:inline distT="0" distB="0" distL="0" distR="0" wp14:anchorId="27571598" wp14:editId="52E440C8">
            <wp:extent cx="1657350" cy="38196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jpg"/>
                    <pic:cNvPicPr/>
                  </pic:nvPicPr>
                  <pic:blipFill>
                    <a:blip r:embed="rId9">
                      <a:extLst>
                        <a:ext uri="{28A0092B-C50C-407E-A947-70E740481C1C}">
                          <a14:useLocalDpi xmlns:a14="http://schemas.microsoft.com/office/drawing/2010/main" val="0"/>
                        </a:ext>
                      </a:extLst>
                    </a:blip>
                    <a:stretch>
                      <a:fillRect/>
                    </a:stretch>
                  </pic:blipFill>
                  <pic:spPr>
                    <a:xfrm>
                      <a:off x="0" y="0"/>
                      <a:ext cx="1657350" cy="381967"/>
                    </a:xfrm>
                    <a:prstGeom prst="rect">
                      <a:avLst/>
                    </a:prstGeom>
                  </pic:spPr>
                </pic:pic>
              </a:graphicData>
            </a:graphic>
          </wp:inline>
        </w:drawing>
      </w:r>
      <w:r w:rsidR="00867052">
        <w:rPr>
          <w:b/>
          <w:noProof/>
          <w:lang w:eastAsia="nl-NL"/>
        </w:rPr>
        <w:drawing>
          <wp:inline distT="0" distB="0" distL="0" distR="0" wp14:anchorId="19962D53" wp14:editId="31557583">
            <wp:extent cx="1036265" cy="5143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B logo met tek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458" cy="516927"/>
                    </a:xfrm>
                    <a:prstGeom prst="rect">
                      <a:avLst/>
                    </a:prstGeom>
                  </pic:spPr>
                </pic:pic>
              </a:graphicData>
            </a:graphic>
          </wp:inline>
        </w:drawing>
      </w:r>
      <w:r w:rsidR="00867052">
        <w:rPr>
          <w:b/>
          <w:noProof/>
          <w:lang w:eastAsia="nl-NL"/>
        </w:rPr>
        <w:drawing>
          <wp:inline distT="0" distB="0" distL="0" distR="0" wp14:anchorId="3689EA72" wp14:editId="63F3F8AB">
            <wp:extent cx="1274727" cy="704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Goud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434" cy="709665"/>
                    </a:xfrm>
                    <a:prstGeom prst="rect">
                      <a:avLst/>
                    </a:prstGeom>
                  </pic:spPr>
                </pic:pic>
              </a:graphicData>
            </a:graphic>
          </wp:inline>
        </w:drawing>
      </w:r>
      <w:r w:rsidR="00401ED0">
        <w:rPr>
          <w:b/>
          <w:noProof/>
          <w:lang w:eastAsia="nl-NL"/>
        </w:rPr>
        <w:drawing>
          <wp:inline distT="0" distB="0" distL="0" distR="0" wp14:anchorId="2197AF7C" wp14:editId="5333E915">
            <wp:extent cx="1571463" cy="5905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_01_kl_broo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800" cy="591804"/>
                    </a:xfrm>
                    <a:prstGeom prst="rect">
                      <a:avLst/>
                    </a:prstGeom>
                  </pic:spPr>
                </pic:pic>
              </a:graphicData>
            </a:graphic>
          </wp:inline>
        </w:drawing>
      </w:r>
      <w:r w:rsidR="00F07A34">
        <w:rPr>
          <w:b/>
          <w:noProof/>
          <w:lang w:eastAsia="nl-NL"/>
        </w:rPr>
        <w:t xml:space="preserve"> </w:t>
      </w:r>
      <w:r w:rsidR="007C00C0">
        <w:rPr>
          <w:noProof/>
        </w:rPr>
        <w:drawing>
          <wp:inline distT="0" distB="0" distL="0" distR="0" wp14:anchorId="45204793" wp14:editId="2FD86223">
            <wp:extent cx="742950" cy="647700"/>
            <wp:effectExtent l="0" t="0" r="0" b="0"/>
            <wp:docPr id="11" name="Afbeelding 11" descr="NBOV logo 160x160px"/>
            <wp:cNvGraphicFramePr/>
            <a:graphic xmlns:a="http://schemas.openxmlformats.org/drawingml/2006/main">
              <a:graphicData uri="http://schemas.openxmlformats.org/drawingml/2006/picture">
                <pic:pic xmlns:pic="http://schemas.openxmlformats.org/drawingml/2006/picture">
                  <pic:nvPicPr>
                    <pic:cNvPr id="1" name="Afbeelding 1" descr="NBOV logo 160x160px"/>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647700"/>
                    </a:xfrm>
                    <a:prstGeom prst="rect">
                      <a:avLst/>
                    </a:prstGeom>
                    <a:noFill/>
                    <a:ln>
                      <a:noFill/>
                    </a:ln>
                  </pic:spPr>
                </pic:pic>
              </a:graphicData>
            </a:graphic>
          </wp:inline>
        </w:drawing>
      </w:r>
    </w:p>
    <w:p w14:paraId="184BA390" w14:textId="77777777" w:rsidR="00867052" w:rsidRDefault="0005328F" w:rsidP="00867052">
      <w:pPr>
        <w:ind w:left="-1134" w:right="-851"/>
        <w:rPr>
          <w:b/>
        </w:rPr>
      </w:pPr>
      <w:r>
        <w:rPr>
          <w:b/>
          <w:noProof/>
          <w:lang w:eastAsia="nl-NL"/>
        </w:rPr>
        <mc:AlternateContent>
          <mc:Choice Requires="wps">
            <w:drawing>
              <wp:anchor distT="0" distB="0" distL="114300" distR="114300" simplePos="0" relativeHeight="251660288" behindDoc="0" locked="0" layoutInCell="1" allowOverlap="1" wp14:anchorId="0617E9EC" wp14:editId="5E75B6E2">
                <wp:simplePos x="0" y="0"/>
                <wp:positionH relativeFrom="column">
                  <wp:posOffset>-147320</wp:posOffset>
                </wp:positionH>
                <wp:positionV relativeFrom="paragraph">
                  <wp:posOffset>175260</wp:posOffset>
                </wp:positionV>
                <wp:extent cx="6076950" cy="68389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6076950" cy="6838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DED1D2" w14:textId="77777777" w:rsidR="0005328F" w:rsidRDefault="0005328F">
                            <w:pPr>
                              <w:rPr>
                                <w:sz w:val="18"/>
                                <w:szCs w:val="18"/>
                              </w:rPr>
                            </w:pPr>
                          </w:p>
                          <w:p w14:paraId="4D242B62" w14:textId="77777777" w:rsidR="0005328F" w:rsidRPr="0005328F" w:rsidRDefault="0005328F" w:rsidP="00FA6A9B">
                            <w:pPr>
                              <w:spacing w:line="240" w:lineRule="auto"/>
                              <w:rPr>
                                <w:sz w:val="20"/>
                                <w:szCs w:val="20"/>
                              </w:rPr>
                            </w:pPr>
                            <w:r w:rsidRPr="0005328F">
                              <w:rPr>
                                <w:sz w:val="20"/>
                                <w:szCs w:val="20"/>
                              </w:rPr>
                              <w:t xml:space="preserve">Gouda, </w:t>
                            </w:r>
                            <w:r w:rsidR="0068283C">
                              <w:rPr>
                                <w:sz w:val="20"/>
                                <w:szCs w:val="20"/>
                              </w:rPr>
                              <w:t>…</w:t>
                            </w:r>
                            <w:r w:rsidRPr="0005328F">
                              <w:rPr>
                                <w:sz w:val="20"/>
                                <w:szCs w:val="20"/>
                              </w:rPr>
                              <w:t xml:space="preserve"> januari 2015</w:t>
                            </w:r>
                          </w:p>
                          <w:p w14:paraId="7FA138BC" w14:textId="77777777" w:rsidR="0005328F" w:rsidRPr="0005328F" w:rsidRDefault="0005328F" w:rsidP="00FA6A9B">
                            <w:pPr>
                              <w:spacing w:line="240" w:lineRule="auto"/>
                              <w:rPr>
                                <w:sz w:val="20"/>
                                <w:szCs w:val="20"/>
                              </w:rPr>
                            </w:pPr>
                          </w:p>
                          <w:p w14:paraId="670A7CA1" w14:textId="77777777" w:rsidR="0005328F" w:rsidRPr="0005328F" w:rsidRDefault="0005328F" w:rsidP="00FA6A9B">
                            <w:pPr>
                              <w:spacing w:line="240" w:lineRule="auto"/>
                              <w:rPr>
                                <w:sz w:val="20"/>
                                <w:szCs w:val="20"/>
                              </w:rPr>
                            </w:pPr>
                            <w:r w:rsidRPr="0005328F">
                              <w:rPr>
                                <w:sz w:val="20"/>
                                <w:szCs w:val="20"/>
                              </w:rPr>
                              <w:t>Geachte werkgever,</w:t>
                            </w:r>
                          </w:p>
                          <w:p w14:paraId="185C21E7" w14:textId="77777777" w:rsidR="0005328F" w:rsidRPr="0005328F" w:rsidRDefault="0005328F" w:rsidP="00FA6A9B">
                            <w:pPr>
                              <w:spacing w:line="240" w:lineRule="auto"/>
                              <w:rPr>
                                <w:sz w:val="20"/>
                                <w:szCs w:val="20"/>
                              </w:rPr>
                            </w:pPr>
                          </w:p>
                          <w:p w14:paraId="218D6699" w14:textId="77777777" w:rsidR="006A63F7" w:rsidRDefault="0005328F" w:rsidP="00FA6A9B">
                            <w:pPr>
                              <w:spacing w:line="240" w:lineRule="auto"/>
                              <w:rPr>
                                <w:sz w:val="20"/>
                                <w:szCs w:val="20"/>
                              </w:rPr>
                            </w:pPr>
                            <w:r w:rsidRPr="0005328F">
                              <w:rPr>
                                <w:sz w:val="20"/>
                                <w:szCs w:val="20"/>
                              </w:rPr>
                              <w:t>Op donderdag 8 januari 2015 hebben de werkgevers</w:t>
                            </w:r>
                            <w:r w:rsidR="00FA6A9B">
                              <w:rPr>
                                <w:sz w:val="20"/>
                                <w:szCs w:val="20"/>
                              </w:rPr>
                              <w:t>verenigingen NVB (industriële bakkerijen), NBOV (ambachtelijke bakkerijen)</w:t>
                            </w:r>
                            <w:r w:rsidRPr="0005328F">
                              <w:rPr>
                                <w:sz w:val="20"/>
                                <w:szCs w:val="20"/>
                              </w:rPr>
                              <w:t xml:space="preserve"> en werknemers</w:t>
                            </w:r>
                            <w:r w:rsidR="00FA6A9B">
                              <w:rPr>
                                <w:sz w:val="20"/>
                                <w:szCs w:val="20"/>
                              </w:rPr>
                              <w:t>verenigingen FNV en CNV Vakmensen</w:t>
                            </w:r>
                            <w:r w:rsidR="00764ADB">
                              <w:rPr>
                                <w:sz w:val="20"/>
                                <w:szCs w:val="20"/>
                              </w:rPr>
                              <w:t xml:space="preserve">, verenigd in de Stichting Aanvullende Voorziening Arbeidsongeschiktheid Bakkerijsector (SAVAB) </w:t>
                            </w:r>
                            <w:r w:rsidR="00FA6A9B">
                              <w:rPr>
                                <w:sz w:val="20"/>
                                <w:szCs w:val="20"/>
                              </w:rPr>
                              <w:t xml:space="preserve">met </w:t>
                            </w:r>
                          </w:p>
                          <w:p w14:paraId="48A5C097" w14:textId="77777777" w:rsidR="0005328F" w:rsidRDefault="0068283C" w:rsidP="00FA6A9B">
                            <w:pPr>
                              <w:spacing w:line="240" w:lineRule="auto"/>
                              <w:rPr>
                                <w:sz w:val="20"/>
                                <w:szCs w:val="20"/>
                              </w:rPr>
                            </w:pPr>
                            <w:r>
                              <w:rPr>
                                <w:sz w:val="20"/>
                                <w:szCs w:val="20"/>
                              </w:rPr>
                              <w:t>D</w:t>
                            </w:r>
                            <w:r w:rsidR="00FA6A9B">
                              <w:rPr>
                                <w:sz w:val="20"/>
                                <w:szCs w:val="20"/>
                              </w:rPr>
                              <w:t xml:space="preserve">e Goudse Verzekeringen </w:t>
                            </w:r>
                            <w:r w:rsidR="0005328F">
                              <w:rPr>
                                <w:sz w:val="20"/>
                                <w:szCs w:val="20"/>
                              </w:rPr>
                              <w:t>een mantelovereenkomst gesloten</w:t>
                            </w:r>
                            <w:r w:rsidR="0065705B">
                              <w:rPr>
                                <w:sz w:val="20"/>
                                <w:szCs w:val="20"/>
                              </w:rPr>
                              <w:t>.</w:t>
                            </w:r>
                            <w:r w:rsidR="0005328F">
                              <w:rPr>
                                <w:sz w:val="20"/>
                                <w:szCs w:val="20"/>
                              </w:rPr>
                              <w:t xml:space="preserve"> </w:t>
                            </w:r>
                            <w:r w:rsidR="0065705B">
                              <w:rPr>
                                <w:sz w:val="20"/>
                                <w:szCs w:val="20"/>
                              </w:rPr>
                              <w:t>D</w:t>
                            </w:r>
                            <w:r w:rsidR="0005328F">
                              <w:rPr>
                                <w:sz w:val="20"/>
                                <w:szCs w:val="20"/>
                              </w:rPr>
                              <w:t xml:space="preserve">aarmee </w:t>
                            </w:r>
                            <w:r w:rsidR="003C3110">
                              <w:rPr>
                                <w:sz w:val="20"/>
                                <w:szCs w:val="20"/>
                              </w:rPr>
                              <w:t xml:space="preserve">stellen wij </w:t>
                            </w:r>
                            <w:r w:rsidR="0005328F">
                              <w:rPr>
                                <w:sz w:val="20"/>
                                <w:szCs w:val="20"/>
                              </w:rPr>
                              <w:t>u en uw medewerkers in de gelegenheid een WGA-</w:t>
                            </w:r>
                            <w:proofErr w:type="spellStart"/>
                            <w:r w:rsidR="0005328F">
                              <w:rPr>
                                <w:sz w:val="20"/>
                                <w:szCs w:val="20"/>
                              </w:rPr>
                              <w:t>gatverzekering</w:t>
                            </w:r>
                            <w:proofErr w:type="spellEnd"/>
                            <w:r w:rsidR="0005328F">
                              <w:rPr>
                                <w:sz w:val="20"/>
                                <w:szCs w:val="20"/>
                              </w:rPr>
                              <w:t xml:space="preserve"> af te sluiten tegen de gevolgen van</w:t>
                            </w:r>
                            <w:r w:rsidR="00B4520B">
                              <w:rPr>
                                <w:sz w:val="20"/>
                                <w:szCs w:val="20"/>
                              </w:rPr>
                              <w:t xml:space="preserve"> inkomensverlies bij langdurige arbeidsongeschiktheid</w:t>
                            </w:r>
                            <w:r w:rsidR="0076639C">
                              <w:rPr>
                                <w:sz w:val="20"/>
                                <w:szCs w:val="20"/>
                              </w:rPr>
                              <w:t xml:space="preserve"> van uw medewerkers</w:t>
                            </w:r>
                            <w:r w:rsidR="00FA6A9B">
                              <w:rPr>
                                <w:sz w:val="20"/>
                                <w:szCs w:val="20"/>
                              </w:rPr>
                              <w:t>.</w:t>
                            </w:r>
                          </w:p>
                          <w:p w14:paraId="19DA45DD" w14:textId="77777777" w:rsidR="00FA6A9B" w:rsidRDefault="00FA6A9B" w:rsidP="00FA6A9B">
                            <w:pPr>
                              <w:spacing w:line="240" w:lineRule="auto"/>
                              <w:rPr>
                                <w:sz w:val="20"/>
                                <w:szCs w:val="20"/>
                              </w:rPr>
                            </w:pPr>
                          </w:p>
                          <w:p w14:paraId="65B6DD10" w14:textId="4B5D7379" w:rsidR="008E16C5" w:rsidRDefault="00FA6A9B" w:rsidP="008E16C5">
                            <w:pPr>
                              <w:spacing w:line="240" w:lineRule="auto"/>
                              <w:rPr>
                                <w:sz w:val="20"/>
                                <w:szCs w:val="20"/>
                              </w:rPr>
                            </w:pPr>
                            <w:r>
                              <w:rPr>
                                <w:sz w:val="20"/>
                                <w:szCs w:val="20"/>
                              </w:rPr>
                              <w:t xml:space="preserve">Op grond van artikel </w:t>
                            </w:r>
                            <w:r w:rsidR="007C00C0">
                              <w:rPr>
                                <w:sz w:val="20"/>
                                <w:szCs w:val="20"/>
                              </w:rPr>
                              <w:t>42</w:t>
                            </w:r>
                            <w:r>
                              <w:rPr>
                                <w:sz w:val="20"/>
                                <w:szCs w:val="20"/>
                              </w:rPr>
                              <w:t xml:space="preserve"> CAO Bakkersbedrijf</w:t>
                            </w:r>
                            <w:r w:rsidR="008E16C5">
                              <w:rPr>
                                <w:sz w:val="20"/>
                                <w:szCs w:val="20"/>
                              </w:rPr>
                              <w:t xml:space="preserve"> (</w:t>
                            </w:r>
                            <w:r w:rsidR="00764ADB">
                              <w:rPr>
                                <w:sz w:val="20"/>
                                <w:szCs w:val="20"/>
                              </w:rPr>
                              <w:t>‘</w:t>
                            </w:r>
                            <w:r w:rsidR="008E16C5">
                              <w:rPr>
                                <w:sz w:val="20"/>
                                <w:szCs w:val="20"/>
                              </w:rPr>
                              <w:t>Verzekering tegen het WIA-werknemersrisico</w:t>
                            </w:r>
                            <w:r w:rsidR="00764ADB">
                              <w:rPr>
                                <w:sz w:val="20"/>
                                <w:szCs w:val="20"/>
                              </w:rPr>
                              <w:t>’</w:t>
                            </w:r>
                            <w:r w:rsidR="008E16C5">
                              <w:rPr>
                                <w:sz w:val="20"/>
                                <w:szCs w:val="20"/>
                              </w:rPr>
                              <w:t>) sluit de werkgever (verzekeringnemer) een door de werknemer (verzekerde) gewenste verzekering af tegen inkomensverlies bij arbeidsongeschiktheid. De premie komt voor rekening van de werknemer en mag op het brutoloon worden ingehouden.</w:t>
                            </w:r>
                          </w:p>
                          <w:p w14:paraId="334BAE57" w14:textId="77777777" w:rsidR="008E16C5" w:rsidRDefault="008E16C5" w:rsidP="008E16C5">
                            <w:pPr>
                              <w:spacing w:line="240" w:lineRule="auto"/>
                              <w:rPr>
                                <w:sz w:val="20"/>
                                <w:szCs w:val="20"/>
                              </w:rPr>
                            </w:pPr>
                          </w:p>
                          <w:p w14:paraId="796C1F49" w14:textId="77777777" w:rsidR="00781DB7" w:rsidRDefault="008E16C5" w:rsidP="008E16C5">
                            <w:pPr>
                              <w:spacing w:line="240" w:lineRule="auto"/>
                              <w:rPr>
                                <w:sz w:val="20"/>
                                <w:szCs w:val="20"/>
                              </w:rPr>
                            </w:pPr>
                            <w:r>
                              <w:rPr>
                                <w:sz w:val="20"/>
                                <w:szCs w:val="20"/>
                              </w:rPr>
                              <w:t xml:space="preserve">U wordt als werkgever opgeroepen om actief uw medewerkers te verzekeren tegen </w:t>
                            </w:r>
                            <w:r w:rsidR="00781DB7">
                              <w:rPr>
                                <w:sz w:val="20"/>
                                <w:szCs w:val="20"/>
                              </w:rPr>
                              <w:t>het grote inkomensverlies bij langdurige arbeidsongeschiktheid. Medewerkers die zich niet willen verzekeren dienen een afstandsverklaring te ondertekenen (inclusief handtekening levenspartner).</w:t>
                            </w:r>
                          </w:p>
                          <w:p w14:paraId="43F93200" w14:textId="77777777" w:rsidR="00781DB7" w:rsidRDefault="00781DB7" w:rsidP="008E16C5">
                            <w:pPr>
                              <w:spacing w:line="240" w:lineRule="auto"/>
                              <w:rPr>
                                <w:sz w:val="20"/>
                                <w:szCs w:val="20"/>
                              </w:rPr>
                            </w:pPr>
                          </w:p>
                          <w:p w14:paraId="49FFF4DA" w14:textId="77777777" w:rsidR="00781DB7" w:rsidRPr="00781DB7" w:rsidRDefault="00F07A34" w:rsidP="00F07A34">
                            <w:pPr>
                              <w:spacing w:line="240" w:lineRule="auto"/>
                              <w:jc w:val="center"/>
                              <w:rPr>
                                <w:b/>
                                <w:sz w:val="18"/>
                                <w:szCs w:val="18"/>
                              </w:rPr>
                            </w:pPr>
                            <w:r>
                              <w:rPr>
                                <w:b/>
                                <w:sz w:val="18"/>
                                <w:szCs w:val="18"/>
                              </w:rPr>
                              <w:t>Een actieve opstelling en positieve medewerking is een blijk van goed werkgeverschap!!</w:t>
                            </w:r>
                          </w:p>
                          <w:p w14:paraId="7B613AA4" w14:textId="77777777" w:rsidR="00781DB7" w:rsidRDefault="00781DB7" w:rsidP="008E16C5">
                            <w:pPr>
                              <w:spacing w:line="240" w:lineRule="auto"/>
                              <w:rPr>
                                <w:sz w:val="20"/>
                                <w:szCs w:val="20"/>
                              </w:rPr>
                            </w:pPr>
                          </w:p>
                          <w:p w14:paraId="5C13918C" w14:textId="77777777" w:rsidR="00FA6A9B" w:rsidRDefault="00764ADB" w:rsidP="008E16C5">
                            <w:pPr>
                              <w:spacing w:line="240" w:lineRule="auto"/>
                              <w:rPr>
                                <w:sz w:val="20"/>
                                <w:szCs w:val="20"/>
                              </w:rPr>
                            </w:pPr>
                            <w:r>
                              <w:rPr>
                                <w:sz w:val="20"/>
                                <w:szCs w:val="20"/>
                              </w:rPr>
                              <w:t>Aanbod Mantelovereenkomst Bakkerijsector:</w:t>
                            </w:r>
                          </w:p>
                          <w:p w14:paraId="75C39E51" w14:textId="77777777" w:rsidR="00764ADB" w:rsidRDefault="00764ADB" w:rsidP="008E16C5">
                            <w:pPr>
                              <w:spacing w:line="240" w:lineRule="auto"/>
                              <w:rPr>
                                <w:sz w:val="20"/>
                                <w:szCs w:val="20"/>
                              </w:rPr>
                            </w:pPr>
                          </w:p>
                          <w:p w14:paraId="6C9D904B" w14:textId="77777777" w:rsidR="00764ADB" w:rsidRDefault="00764ADB" w:rsidP="008E16C5">
                            <w:pPr>
                              <w:spacing w:line="240" w:lineRule="auto"/>
                              <w:rPr>
                                <w:sz w:val="20"/>
                                <w:szCs w:val="20"/>
                              </w:rPr>
                            </w:pPr>
                            <w:r w:rsidRPr="009B03D3">
                              <w:rPr>
                                <w:b/>
                                <w:sz w:val="20"/>
                                <w:szCs w:val="20"/>
                              </w:rPr>
                              <w:t>Verzekering:</w:t>
                            </w:r>
                            <w:r>
                              <w:rPr>
                                <w:sz w:val="20"/>
                                <w:szCs w:val="20"/>
                              </w:rPr>
                              <w:tab/>
                            </w:r>
                            <w:r>
                              <w:rPr>
                                <w:sz w:val="20"/>
                                <w:szCs w:val="20"/>
                              </w:rPr>
                              <w:tab/>
                              <w:t>WGA-</w:t>
                            </w:r>
                            <w:proofErr w:type="spellStart"/>
                            <w:r>
                              <w:rPr>
                                <w:sz w:val="20"/>
                                <w:szCs w:val="20"/>
                              </w:rPr>
                              <w:t>gatverzekering</w:t>
                            </w:r>
                            <w:proofErr w:type="spellEnd"/>
                            <w:r>
                              <w:rPr>
                                <w:sz w:val="20"/>
                                <w:szCs w:val="20"/>
                              </w:rPr>
                              <w:t xml:space="preserve"> Plus</w:t>
                            </w:r>
                            <w:r w:rsidR="0068283C">
                              <w:rPr>
                                <w:sz w:val="20"/>
                                <w:szCs w:val="20"/>
                              </w:rPr>
                              <w:t xml:space="preserve"> voor de bakkerijsector</w:t>
                            </w:r>
                            <w:r w:rsidR="00783587">
                              <w:rPr>
                                <w:sz w:val="20"/>
                                <w:szCs w:val="20"/>
                              </w:rPr>
                              <w:t>.</w:t>
                            </w:r>
                          </w:p>
                          <w:p w14:paraId="73B58BA6" w14:textId="77777777" w:rsidR="00764ADB" w:rsidRDefault="00764ADB" w:rsidP="008E16C5">
                            <w:pPr>
                              <w:spacing w:line="240" w:lineRule="auto"/>
                              <w:rPr>
                                <w:sz w:val="20"/>
                                <w:szCs w:val="20"/>
                              </w:rPr>
                            </w:pPr>
                            <w:r w:rsidRPr="009B03D3">
                              <w:rPr>
                                <w:b/>
                                <w:sz w:val="20"/>
                                <w:szCs w:val="20"/>
                              </w:rPr>
                              <w:t>Verzekeringnemer:</w:t>
                            </w:r>
                            <w:r>
                              <w:rPr>
                                <w:sz w:val="20"/>
                                <w:szCs w:val="20"/>
                              </w:rPr>
                              <w:tab/>
                              <w:t xml:space="preserve">Werkgever vallend onder de werkingssfeer van </w:t>
                            </w:r>
                            <w:r w:rsidR="00DD7D05">
                              <w:rPr>
                                <w:sz w:val="20"/>
                                <w:szCs w:val="20"/>
                              </w:rPr>
                              <w:t>CAO</w:t>
                            </w:r>
                            <w:r>
                              <w:rPr>
                                <w:sz w:val="20"/>
                                <w:szCs w:val="20"/>
                              </w:rPr>
                              <w:t xml:space="preserve"> Bakkersbedrijf</w:t>
                            </w:r>
                            <w:r w:rsidR="00783587">
                              <w:rPr>
                                <w:sz w:val="20"/>
                                <w:szCs w:val="20"/>
                              </w:rPr>
                              <w:t>.</w:t>
                            </w:r>
                          </w:p>
                          <w:p w14:paraId="16BB49A1" w14:textId="77777777" w:rsidR="00764ADB" w:rsidRDefault="00764ADB" w:rsidP="008E16C5">
                            <w:pPr>
                              <w:spacing w:line="240" w:lineRule="auto"/>
                              <w:rPr>
                                <w:sz w:val="20"/>
                                <w:szCs w:val="20"/>
                              </w:rPr>
                            </w:pPr>
                            <w:r w:rsidRPr="009B03D3">
                              <w:rPr>
                                <w:b/>
                                <w:sz w:val="20"/>
                                <w:szCs w:val="20"/>
                              </w:rPr>
                              <w:t>Verzekerde:</w:t>
                            </w:r>
                            <w:r>
                              <w:rPr>
                                <w:sz w:val="20"/>
                                <w:szCs w:val="20"/>
                              </w:rPr>
                              <w:tab/>
                            </w:r>
                            <w:r>
                              <w:rPr>
                                <w:sz w:val="20"/>
                                <w:szCs w:val="20"/>
                              </w:rPr>
                              <w:tab/>
                              <w:t>Werknemer in dienst van verzekeringnemer</w:t>
                            </w:r>
                            <w:r w:rsidR="00783587">
                              <w:rPr>
                                <w:sz w:val="20"/>
                                <w:szCs w:val="20"/>
                              </w:rPr>
                              <w:t>.</w:t>
                            </w:r>
                          </w:p>
                          <w:p w14:paraId="2A0475BD" w14:textId="6A0E2E0F" w:rsidR="00764ADB" w:rsidRDefault="00764ADB" w:rsidP="00764ADB">
                            <w:pPr>
                              <w:spacing w:line="240" w:lineRule="auto"/>
                              <w:ind w:left="2124" w:hanging="2124"/>
                              <w:rPr>
                                <w:sz w:val="20"/>
                                <w:szCs w:val="20"/>
                              </w:rPr>
                            </w:pPr>
                            <w:r w:rsidRPr="009B03D3">
                              <w:rPr>
                                <w:b/>
                                <w:sz w:val="20"/>
                                <w:szCs w:val="20"/>
                              </w:rPr>
                              <w:t>Dekking:</w:t>
                            </w:r>
                            <w:r>
                              <w:rPr>
                                <w:sz w:val="20"/>
                                <w:szCs w:val="20"/>
                              </w:rPr>
                              <w:tab/>
                            </w:r>
                            <w:r w:rsidR="0041630B" w:rsidRPr="0041630B">
                              <w:rPr>
                                <w:sz w:val="20"/>
                                <w:szCs w:val="20"/>
                              </w:rPr>
                              <w:t>Inkomen wordt tijdens de WGA-vervolguitkering of WGA-loonaanvullingsuitkering aangevuld tot 75% van het laatstverdiende loon (gemaximeerd op de WIA-loongrens)</w:t>
                            </w:r>
                            <w:r w:rsidR="00783587">
                              <w:rPr>
                                <w:sz w:val="20"/>
                                <w:szCs w:val="20"/>
                              </w:rPr>
                              <w:t>.</w:t>
                            </w:r>
                          </w:p>
                          <w:p w14:paraId="08259BBF" w14:textId="77777777" w:rsidR="00783587" w:rsidRDefault="00783587" w:rsidP="00764ADB">
                            <w:pPr>
                              <w:spacing w:line="240" w:lineRule="auto"/>
                              <w:ind w:left="2124" w:hanging="2124"/>
                              <w:rPr>
                                <w:sz w:val="20"/>
                                <w:szCs w:val="20"/>
                              </w:rPr>
                            </w:pPr>
                            <w:r w:rsidRPr="009B03D3">
                              <w:rPr>
                                <w:b/>
                                <w:sz w:val="20"/>
                                <w:szCs w:val="20"/>
                              </w:rPr>
                              <w:t>Indexering:</w:t>
                            </w:r>
                            <w:r>
                              <w:rPr>
                                <w:sz w:val="20"/>
                                <w:szCs w:val="20"/>
                              </w:rPr>
                              <w:tab/>
                              <w:t>Indexering is UWV-volgend met een maximum van 3% per jaar.</w:t>
                            </w:r>
                          </w:p>
                          <w:p w14:paraId="25D497D3" w14:textId="12749DFE" w:rsidR="00764ADB" w:rsidRPr="00783587" w:rsidRDefault="00764ADB" w:rsidP="00764ADB">
                            <w:pPr>
                              <w:spacing w:line="240" w:lineRule="auto"/>
                              <w:ind w:left="2124" w:hanging="2124"/>
                              <w:rPr>
                                <w:sz w:val="20"/>
                                <w:szCs w:val="20"/>
                              </w:rPr>
                            </w:pPr>
                            <w:r w:rsidRPr="009B03D3">
                              <w:rPr>
                                <w:b/>
                                <w:sz w:val="20"/>
                                <w:szCs w:val="20"/>
                              </w:rPr>
                              <w:t>Premie:</w:t>
                            </w:r>
                            <w:r>
                              <w:rPr>
                                <w:sz w:val="20"/>
                                <w:szCs w:val="20"/>
                              </w:rPr>
                              <w:tab/>
                            </w:r>
                            <w:r w:rsidR="0068283C">
                              <w:rPr>
                                <w:sz w:val="20"/>
                                <w:szCs w:val="20"/>
                              </w:rPr>
                              <w:t xml:space="preserve">Door een premiebijdrage van SAVAB wordt </w:t>
                            </w:r>
                            <w:r w:rsidR="00783587">
                              <w:rPr>
                                <w:sz w:val="20"/>
                                <w:szCs w:val="20"/>
                              </w:rPr>
                              <w:t xml:space="preserve">slechts een premie van </w:t>
                            </w:r>
                            <w:r w:rsidR="00783587" w:rsidRPr="0076639C">
                              <w:rPr>
                                <w:b/>
                                <w:color w:val="6600CC"/>
                                <w:sz w:val="20"/>
                                <w:szCs w:val="20"/>
                              </w:rPr>
                              <w:t>0,25%</w:t>
                            </w:r>
                            <w:r w:rsidR="0068283C">
                              <w:rPr>
                                <w:b/>
                                <w:color w:val="6600CC"/>
                                <w:sz w:val="20"/>
                                <w:szCs w:val="20"/>
                              </w:rPr>
                              <w:t xml:space="preserve"> </w:t>
                            </w:r>
                            <w:r w:rsidR="0068283C" w:rsidRPr="0068283C">
                              <w:rPr>
                                <w:sz w:val="20"/>
                                <w:szCs w:val="20"/>
                              </w:rPr>
                              <w:t>i</w:t>
                            </w:r>
                            <w:r w:rsidR="00783587">
                              <w:rPr>
                                <w:sz w:val="20"/>
                                <w:szCs w:val="20"/>
                              </w:rPr>
                              <w:t>n rekening gebracht.</w:t>
                            </w:r>
                          </w:p>
                          <w:p w14:paraId="67D13E49" w14:textId="77ABDAAE" w:rsidR="00783587" w:rsidRDefault="00783587" w:rsidP="00764ADB">
                            <w:pPr>
                              <w:spacing w:line="240" w:lineRule="auto"/>
                              <w:ind w:left="2124" w:hanging="2124"/>
                              <w:rPr>
                                <w:sz w:val="20"/>
                                <w:szCs w:val="20"/>
                              </w:rPr>
                            </w:pPr>
                            <w:r w:rsidRPr="009B03D3">
                              <w:rPr>
                                <w:b/>
                                <w:sz w:val="20"/>
                                <w:szCs w:val="20"/>
                              </w:rPr>
                              <w:t>Eindleeftijd:</w:t>
                            </w:r>
                            <w:r>
                              <w:rPr>
                                <w:sz w:val="20"/>
                                <w:szCs w:val="20"/>
                              </w:rPr>
                              <w:tab/>
                              <w:t>Verzekering keert uit tot AOW-leeftijd</w:t>
                            </w:r>
                            <w:r w:rsidR="0041630B">
                              <w:rPr>
                                <w:sz w:val="20"/>
                                <w:szCs w:val="20"/>
                              </w:rPr>
                              <w:t>.</w:t>
                            </w:r>
                            <w:r>
                              <w:rPr>
                                <w:sz w:val="20"/>
                                <w:szCs w:val="20"/>
                              </w:rPr>
                              <w:t xml:space="preserve"> </w:t>
                            </w:r>
                          </w:p>
                          <w:p w14:paraId="614F5F0B" w14:textId="77777777" w:rsidR="00783587" w:rsidRDefault="00783587" w:rsidP="00764ADB">
                            <w:pPr>
                              <w:spacing w:line="240" w:lineRule="auto"/>
                              <w:ind w:left="2124" w:hanging="2124"/>
                              <w:rPr>
                                <w:sz w:val="20"/>
                                <w:szCs w:val="20"/>
                              </w:rPr>
                            </w:pPr>
                          </w:p>
                          <w:p w14:paraId="3CFE11BF" w14:textId="77777777" w:rsidR="009F1F85" w:rsidRDefault="009F1F85" w:rsidP="00764ADB">
                            <w:pPr>
                              <w:spacing w:line="240" w:lineRule="auto"/>
                              <w:ind w:left="2124" w:hanging="2124"/>
                              <w:rPr>
                                <w:sz w:val="20"/>
                                <w:szCs w:val="20"/>
                              </w:rPr>
                            </w:pPr>
                          </w:p>
                          <w:p w14:paraId="79FBA3AD" w14:textId="77777777" w:rsidR="009F1F85" w:rsidRDefault="00783587" w:rsidP="0068283C">
                            <w:pPr>
                              <w:spacing w:line="240" w:lineRule="auto"/>
                              <w:jc w:val="center"/>
                              <w:rPr>
                                <w:sz w:val="20"/>
                                <w:szCs w:val="20"/>
                              </w:rPr>
                            </w:pPr>
                            <w:r w:rsidRPr="009F1F85">
                              <w:rPr>
                                <w:b/>
                                <w:sz w:val="24"/>
                                <w:szCs w:val="24"/>
                              </w:rPr>
                              <w:t xml:space="preserve">Kijk voor meer informatie en alle verzekeringsvoorwaarden op </w:t>
                            </w:r>
                            <w:hyperlink r:id="rId14" w:history="1">
                              <w:r w:rsidR="009F1F85" w:rsidRPr="0076639C">
                                <w:rPr>
                                  <w:rStyle w:val="Hyperlink"/>
                                  <w:b/>
                                  <w:color w:val="6600CC"/>
                                  <w:sz w:val="24"/>
                                  <w:szCs w:val="24"/>
                                </w:rPr>
                                <w:t>www.sociaalfonds</w:t>
                              </w:r>
                              <w:r w:rsidR="009F1F85" w:rsidRPr="0068283C">
                                <w:rPr>
                                  <w:rStyle w:val="Hyperlink"/>
                                  <w:b/>
                                  <w:color w:val="0099CC"/>
                                  <w:sz w:val="24"/>
                                  <w:szCs w:val="24"/>
                                </w:rPr>
                                <w:t>bakkersbedrijf.nl</w:t>
                              </w:r>
                            </w:hyperlink>
                            <w:r w:rsidRPr="0076639C">
                              <w:rPr>
                                <w:b/>
                                <w:color w:val="6600CC"/>
                                <w:sz w:val="24"/>
                                <w:szCs w:val="24"/>
                              </w:rPr>
                              <w:t xml:space="preserve"> </w:t>
                            </w:r>
                            <w:r w:rsidRPr="009F1F85">
                              <w:rPr>
                                <w:b/>
                                <w:sz w:val="24"/>
                                <w:szCs w:val="24"/>
                              </w:rPr>
                              <w:t xml:space="preserve">of </w:t>
                            </w:r>
                            <w:r w:rsidR="0068283C">
                              <w:rPr>
                                <w:b/>
                                <w:sz w:val="24"/>
                                <w:szCs w:val="24"/>
                              </w:rPr>
                              <w:t>raadpleeg uw verzekeringsadviseur</w:t>
                            </w:r>
                          </w:p>
                          <w:p w14:paraId="45C31524" w14:textId="77777777" w:rsidR="009F1F85" w:rsidRDefault="009F1F85" w:rsidP="00764ADB">
                            <w:pPr>
                              <w:spacing w:line="240" w:lineRule="auto"/>
                              <w:ind w:left="2124" w:hanging="2124"/>
                              <w:rPr>
                                <w:sz w:val="20"/>
                                <w:szCs w:val="20"/>
                              </w:rPr>
                            </w:pPr>
                          </w:p>
                          <w:p w14:paraId="680ED221" w14:textId="77777777" w:rsidR="0068283C" w:rsidRDefault="0068283C" w:rsidP="00764ADB">
                            <w:pPr>
                              <w:spacing w:line="240" w:lineRule="auto"/>
                              <w:ind w:left="2124" w:hanging="2124"/>
                              <w:rPr>
                                <w:sz w:val="20"/>
                                <w:szCs w:val="20"/>
                              </w:rPr>
                            </w:pPr>
                          </w:p>
                          <w:p w14:paraId="1BA023D7" w14:textId="77777777" w:rsidR="009F1F85" w:rsidRDefault="009F1F85" w:rsidP="00764ADB">
                            <w:pPr>
                              <w:spacing w:line="240" w:lineRule="auto"/>
                              <w:ind w:left="2124" w:hanging="2124"/>
                              <w:rPr>
                                <w:sz w:val="20"/>
                                <w:szCs w:val="20"/>
                              </w:rPr>
                            </w:pPr>
                            <w:r>
                              <w:rPr>
                                <w:sz w:val="20"/>
                                <w:szCs w:val="20"/>
                              </w:rPr>
                              <w:t xml:space="preserve">Henk van Beers, werknemersvoorzitter </w:t>
                            </w:r>
                            <w:r w:rsidR="009B03D3">
                              <w:rPr>
                                <w:sz w:val="20"/>
                                <w:szCs w:val="20"/>
                              </w:rPr>
                              <w:t>SAVAB</w:t>
                            </w:r>
                          </w:p>
                          <w:p w14:paraId="698BBF80" w14:textId="77777777" w:rsidR="009F1F85" w:rsidRDefault="009F1F85" w:rsidP="00764ADB">
                            <w:pPr>
                              <w:spacing w:line="240" w:lineRule="auto"/>
                              <w:ind w:left="2124" w:hanging="2124"/>
                              <w:rPr>
                                <w:sz w:val="20"/>
                                <w:szCs w:val="20"/>
                              </w:rPr>
                            </w:pPr>
                            <w:r>
                              <w:rPr>
                                <w:sz w:val="20"/>
                                <w:szCs w:val="20"/>
                              </w:rPr>
                              <w:t>Arjan Roodenrijs, werk</w:t>
                            </w:r>
                            <w:r w:rsidR="00BD7941">
                              <w:rPr>
                                <w:sz w:val="20"/>
                                <w:szCs w:val="20"/>
                              </w:rPr>
                              <w:t>gevers</w:t>
                            </w:r>
                            <w:r>
                              <w:rPr>
                                <w:sz w:val="20"/>
                                <w:szCs w:val="20"/>
                              </w:rPr>
                              <w:t xml:space="preserve">voorzitter </w:t>
                            </w:r>
                            <w:r w:rsidR="009B03D3">
                              <w:rPr>
                                <w:sz w:val="20"/>
                                <w:szCs w:val="20"/>
                              </w:rPr>
                              <w:t>SAVAB</w:t>
                            </w:r>
                          </w:p>
                          <w:p w14:paraId="313E8DE2" w14:textId="77777777" w:rsidR="009F1F85" w:rsidRDefault="009F1F85" w:rsidP="00764ADB">
                            <w:pPr>
                              <w:spacing w:line="240" w:lineRule="auto"/>
                              <w:ind w:left="2124" w:hanging="2124"/>
                              <w:rPr>
                                <w:sz w:val="20"/>
                                <w:szCs w:val="20"/>
                              </w:rPr>
                            </w:pPr>
                          </w:p>
                          <w:p w14:paraId="47D5DEA8" w14:textId="77777777" w:rsidR="00783587" w:rsidRDefault="00783587" w:rsidP="00764ADB">
                            <w:pPr>
                              <w:spacing w:line="240" w:lineRule="auto"/>
                              <w:ind w:left="2124" w:hanging="2124"/>
                              <w:rPr>
                                <w:sz w:val="20"/>
                                <w:szCs w:val="20"/>
                              </w:rPr>
                            </w:pPr>
                            <w:r>
                              <w:rPr>
                                <w:sz w:val="20"/>
                                <w:szCs w:val="20"/>
                              </w:rPr>
                              <w:t xml:space="preserve"> </w:t>
                            </w:r>
                          </w:p>
                          <w:p w14:paraId="72CBBEC6" w14:textId="77777777" w:rsidR="00783587" w:rsidRDefault="00783587" w:rsidP="00764ADB">
                            <w:pPr>
                              <w:spacing w:line="240" w:lineRule="auto"/>
                              <w:ind w:left="2124" w:hanging="2124"/>
                              <w:rPr>
                                <w:sz w:val="20"/>
                                <w:szCs w:val="20"/>
                              </w:rPr>
                            </w:pPr>
                          </w:p>
                          <w:p w14:paraId="0D62B9C7" w14:textId="77777777" w:rsidR="00783587" w:rsidRPr="00783587" w:rsidRDefault="00783587" w:rsidP="00764ADB">
                            <w:pPr>
                              <w:spacing w:line="240" w:lineRule="auto"/>
                              <w:ind w:left="2124" w:hanging="2124"/>
                              <w:rPr>
                                <w:sz w:val="20"/>
                                <w:szCs w:val="20"/>
                              </w:rPr>
                            </w:pPr>
                          </w:p>
                          <w:p w14:paraId="1F7DC6E9" w14:textId="77777777" w:rsidR="0005328F" w:rsidRPr="0005328F" w:rsidRDefault="0005328F" w:rsidP="008E16C5">
                            <w:pPr>
                              <w:spacing w:line="240" w:lineRule="auto"/>
                              <w:rPr>
                                <w:sz w:val="20"/>
                                <w:szCs w:val="20"/>
                              </w:rPr>
                            </w:pPr>
                          </w:p>
                          <w:p w14:paraId="3744944A" w14:textId="77777777" w:rsidR="0005328F" w:rsidRPr="0005328F" w:rsidRDefault="0005328F" w:rsidP="008E16C5">
                            <w:pPr>
                              <w:spacing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E9EC" id="Tekstvak 8" o:spid="_x0000_s1028" type="#_x0000_t202" style="position:absolute;left:0;text-align:left;margin-left:-11.6pt;margin-top:13.8pt;width:47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" fillcolor="white [3212]" strokecolor="white [3212]" strokeweight=".5pt">
                <v:textbox>
                  <w:txbxContent>
                    <w:p w14:paraId="26DED1D2" w14:textId="77777777" w:rsidR="0005328F" w:rsidRDefault="0005328F">
                      <w:pPr>
                        <w:rPr>
                          <w:sz w:val="18"/>
                          <w:szCs w:val="18"/>
                        </w:rPr>
                      </w:pPr>
                    </w:p>
                    <w:p w14:paraId="4D242B62" w14:textId="77777777" w:rsidR="0005328F" w:rsidRPr="0005328F" w:rsidRDefault="0005328F" w:rsidP="00FA6A9B">
                      <w:pPr>
                        <w:spacing w:line="240" w:lineRule="auto"/>
                        <w:rPr>
                          <w:sz w:val="20"/>
                          <w:szCs w:val="20"/>
                        </w:rPr>
                      </w:pPr>
                      <w:r w:rsidRPr="0005328F">
                        <w:rPr>
                          <w:sz w:val="20"/>
                          <w:szCs w:val="20"/>
                        </w:rPr>
                        <w:t xml:space="preserve">Gouda, </w:t>
                      </w:r>
                      <w:r w:rsidR="0068283C">
                        <w:rPr>
                          <w:sz w:val="20"/>
                          <w:szCs w:val="20"/>
                        </w:rPr>
                        <w:t>…</w:t>
                      </w:r>
                      <w:r w:rsidRPr="0005328F">
                        <w:rPr>
                          <w:sz w:val="20"/>
                          <w:szCs w:val="20"/>
                        </w:rPr>
                        <w:t xml:space="preserve"> januari 2015</w:t>
                      </w:r>
                    </w:p>
                    <w:p w14:paraId="7FA138BC" w14:textId="77777777" w:rsidR="0005328F" w:rsidRPr="0005328F" w:rsidRDefault="0005328F" w:rsidP="00FA6A9B">
                      <w:pPr>
                        <w:spacing w:line="240" w:lineRule="auto"/>
                        <w:rPr>
                          <w:sz w:val="20"/>
                          <w:szCs w:val="20"/>
                        </w:rPr>
                      </w:pPr>
                    </w:p>
                    <w:p w14:paraId="670A7CA1" w14:textId="77777777" w:rsidR="0005328F" w:rsidRPr="0005328F" w:rsidRDefault="0005328F" w:rsidP="00FA6A9B">
                      <w:pPr>
                        <w:spacing w:line="240" w:lineRule="auto"/>
                        <w:rPr>
                          <w:sz w:val="20"/>
                          <w:szCs w:val="20"/>
                        </w:rPr>
                      </w:pPr>
                      <w:r w:rsidRPr="0005328F">
                        <w:rPr>
                          <w:sz w:val="20"/>
                          <w:szCs w:val="20"/>
                        </w:rPr>
                        <w:t>Geachte werkgever,</w:t>
                      </w:r>
                    </w:p>
                    <w:p w14:paraId="185C21E7" w14:textId="77777777" w:rsidR="0005328F" w:rsidRPr="0005328F" w:rsidRDefault="0005328F" w:rsidP="00FA6A9B">
                      <w:pPr>
                        <w:spacing w:line="240" w:lineRule="auto"/>
                        <w:rPr>
                          <w:sz w:val="20"/>
                          <w:szCs w:val="20"/>
                        </w:rPr>
                      </w:pPr>
                    </w:p>
                    <w:p w14:paraId="218D6699" w14:textId="77777777" w:rsidR="006A63F7" w:rsidRDefault="0005328F" w:rsidP="00FA6A9B">
                      <w:pPr>
                        <w:spacing w:line="240" w:lineRule="auto"/>
                        <w:rPr>
                          <w:sz w:val="20"/>
                          <w:szCs w:val="20"/>
                        </w:rPr>
                      </w:pPr>
                      <w:r w:rsidRPr="0005328F">
                        <w:rPr>
                          <w:sz w:val="20"/>
                          <w:szCs w:val="20"/>
                        </w:rPr>
                        <w:t>Op donderdag 8 januari 2015 hebben de werkgevers</w:t>
                      </w:r>
                      <w:r w:rsidR="00FA6A9B">
                        <w:rPr>
                          <w:sz w:val="20"/>
                          <w:szCs w:val="20"/>
                        </w:rPr>
                        <w:t>verenigingen NVB (industriële bakkerijen), NBOV (ambachtelijke bakkerijen)</w:t>
                      </w:r>
                      <w:r w:rsidRPr="0005328F">
                        <w:rPr>
                          <w:sz w:val="20"/>
                          <w:szCs w:val="20"/>
                        </w:rPr>
                        <w:t xml:space="preserve"> en werknemers</w:t>
                      </w:r>
                      <w:r w:rsidR="00FA6A9B">
                        <w:rPr>
                          <w:sz w:val="20"/>
                          <w:szCs w:val="20"/>
                        </w:rPr>
                        <w:t>verenigingen FNV en CNV Vakmensen</w:t>
                      </w:r>
                      <w:r w:rsidR="00764ADB">
                        <w:rPr>
                          <w:sz w:val="20"/>
                          <w:szCs w:val="20"/>
                        </w:rPr>
                        <w:t xml:space="preserve">, verenigd in de Stichting Aanvullende Voorziening Arbeidsongeschiktheid Bakkerijsector (SAVAB) </w:t>
                      </w:r>
                      <w:r w:rsidR="00FA6A9B">
                        <w:rPr>
                          <w:sz w:val="20"/>
                          <w:szCs w:val="20"/>
                        </w:rPr>
                        <w:t xml:space="preserve">met </w:t>
                      </w:r>
                    </w:p>
                    <w:p w14:paraId="48A5C097" w14:textId="77777777" w:rsidR="0005328F" w:rsidRDefault="0068283C" w:rsidP="00FA6A9B">
                      <w:pPr>
                        <w:spacing w:line="240" w:lineRule="auto"/>
                        <w:rPr>
                          <w:sz w:val="20"/>
                          <w:szCs w:val="20"/>
                        </w:rPr>
                      </w:pPr>
                      <w:r>
                        <w:rPr>
                          <w:sz w:val="20"/>
                          <w:szCs w:val="20"/>
                        </w:rPr>
                        <w:t>D</w:t>
                      </w:r>
                      <w:r w:rsidR="00FA6A9B">
                        <w:rPr>
                          <w:sz w:val="20"/>
                          <w:szCs w:val="20"/>
                        </w:rPr>
                        <w:t xml:space="preserve">e Goudse Verzekeringen </w:t>
                      </w:r>
                      <w:r w:rsidR="0005328F">
                        <w:rPr>
                          <w:sz w:val="20"/>
                          <w:szCs w:val="20"/>
                        </w:rPr>
                        <w:t>een mantelovereenkomst gesloten</w:t>
                      </w:r>
                      <w:r w:rsidR="0065705B">
                        <w:rPr>
                          <w:sz w:val="20"/>
                          <w:szCs w:val="20"/>
                        </w:rPr>
                        <w:t>.</w:t>
                      </w:r>
                      <w:r w:rsidR="0005328F">
                        <w:rPr>
                          <w:sz w:val="20"/>
                          <w:szCs w:val="20"/>
                        </w:rPr>
                        <w:t xml:space="preserve"> </w:t>
                      </w:r>
                      <w:r w:rsidR="0065705B">
                        <w:rPr>
                          <w:sz w:val="20"/>
                          <w:szCs w:val="20"/>
                        </w:rPr>
                        <w:t>D</w:t>
                      </w:r>
                      <w:r w:rsidR="0005328F">
                        <w:rPr>
                          <w:sz w:val="20"/>
                          <w:szCs w:val="20"/>
                        </w:rPr>
                        <w:t xml:space="preserve">aarmee </w:t>
                      </w:r>
                      <w:r w:rsidR="003C3110">
                        <w:rPr>
                          <w:sz w:val="20"/>
                          <w:szCs w:val="20"/>
                        </w:rPr>
                        <w:t xml:space="preserve">stellen wij </w:t>
                      </w:r>
                      <w:r w:rsidR="0005328F">
                        <w:rPr>
                          <w:sz w:val="20"/>
                          <w:szCs w:val="20"/>
                        </w:rPr>
                        <w:t>u en uw medewerkers in de gelegenheid een WGA-</w:t>
                      </w:r>
                      <w:proofErr w:type="spellStart"/>
                      <w:r w:rsidR="0005328F">
                        <w:rPr>
                          <w:sz w:val="20"/>
                          <w:szCs w:val="20"/>
                        </w:rPr>
                        <w:t>gatverzekering</w:t>
                      </w:r>
                      <w:proofErr w:type="spellEnd"/>
                      <w:r w:rsidR="0005328F">
                        <w:rPr>
                          <w:sz w:val="20"/>
                          <w:szCs w:val="20"/>
                        </w:rPr>
                        <w:t xml:space="preserve"> af te sluiten tegen de gevolgen van</w:t>
                      </w:r>
                      <w:r w:rsidR="00B4520B">
                        <w:rPr>
                          <w:sz w:val="20"/>
                          <w:szCs w:val="20"/>
                        </w:rPr>
                        <w:t xml:space="preserve"> inkomensverlies bij langdurige arbeidsongeschiktheid</w:t>
                      </w:r>
                      <w:r w:rsidR="0076639C">
                        <w:rPr>
                          <w:sz w:val="20"/>
                          <w:szCs w:val="20"/>
                        </w:rPr>
                        <w:t xml:space="preserve"> van uw medewerkers</w:t>
                      </w:r>
                      <w:r w:rsidR="00FA6A9B">
                        <w:rPr>
                          <w:sz w:val="20"/>
                          <w:szCs w:val="20"/>
                        </w:rPr>
                        <w:t>.</w:t>
                      </w:r>
                    </w:p>
                    <w:p w14:paraId="19DA45DD" w14:textId="77777777" w:rsidR="00FA6A9B" w:rsidRDefault="00FA6A9B" w:rsidP="00FA6A9B">
                      <w:pPr>
                        <w:spacing w:line="240" w:lineRule="auto"/>
                        <w:rPr>
                          <w:sz w:val="20"/>
                          <w:szCs w:val="20"/>
                        </w:rPr>
                      </w:pPr>
                    </w:p>
                    <w:p w14:paraId="65B6DD10" w14:textId="4B5D7379" w:rsidR="008E16C5" w:rsidRDefault="00FA6A9B" w:rsidP="008E16C5">
                      <w:pPr>
                        <w:spacing w:line="240" w:lineRule="auto"/>
                        <w:rPr>
                          <w:sz w:val="20"/>
                          <w:szCs w:val="20"/>
                        </w:rPr>
                      </w:pPr>
                      <w:r>
                        <w:rPr>
                          <w:sz w:val="20"/>
                          <w:szCs w:val="20"/>
                        </w:rPr>
                        <w:t xml:space="preserve">Op grond van artikel </w:t>
                      </w:r>
                      <w:r w:rsidR="007C00C0">
                        <w:rPr>
                          <w:sz w:val="20"/>
                          <w:szCs w:val="20"/>
                        </w:rPr>
                        <w:t>42</w:t>
                      </w:r>
                      <w:r>
                        <w:rPr>
                          <w:sz w:val="20"/>
                          <w:szCs w:val="20"/>
                        </w:rPr>
                        <w:t xml:space="preserve"> CAO Bakkersbedrijf</w:t>
                      </w:r>
                      <w:r w:rsidR="008E16C5">
                        <w:rPr>
                          <w:sz w:val="20"/>
                          <w:szCs w:val="20"/>
                        </w:rPr>
                        <w:t xml:space="preserve"> (</w:t>
                      </w:r>
                      <w:r w:rsidR="00764ADB">
                        <w:rPr>
                          <w:sz w:val="20"/>
                          <w:szCs w:val="20"/>
                        </w:rPr>
                        <w:t>‘</w:t>
                      </w:r>
                      <w:r w:rsidR="008E16C5">
                        <w:rPr>
                          <w:sz w:val="20"/>
                          <w:szCs w:val="20"/>
                        </w:rPr>
                        <w:t>Verzekering tegen het WIA-werknemersrisico</w:t>
                      </w:r>
                      <w:r w:rsidR="00764ADB">
                        <w:rPr>
                          <w:sz w:val="20"/>
                          <w:szCs w:val="20"/>
                        </w:rPr>
                        <w:t>’</w:t>
                      </w:r>
                      <w:r w:rsidR="008E16C5">
                        <w:rPr>
                          <w:sz w:val="20"/>
                          <w:szCs w:val="20"/>
                        </w:rPr>
                        <w:t>) sluit de werkgever (verzekeringnemer) een door de werknemer (verzekerde) gewenste verzekering af tegen inkomensverlies bij arbeidsongeschiktheid. De premie komt voor rekening van de werknemer en mag op het brutoloon worden ingehouden.</w:t>
                      </w:r>
                    </w:p>
                    <w:p w14:paraId="334BAE57" w14:textId="77777777" w:rsidR="008E16C5" w:rsidRDefault="008E16C5" w:rsidP="008E16C5">
                      <w:pPr>
                        <w:spacing w:line="240" w:lineRule="auto"/>
                        <w:rPr>
                          <w:sz w:val="20"/>
                          <w:szCs w:val="20"/>
                        </w:rPr>
                      </w:pPr>
                    </w:p>
                    <w:p w14:paraId="796C1F49" w14:textId="77777777" w:rsidR="00781DB7" w:rsidRDefault="008E16C5" w:rsidP="008E16C5">
                      <w:pPr>
                        <w:spacing w:line="240" w:lineRule="auto"/>
                        <w:rPr>
                          <w:sz w:val="20"/>
                          <w:szCs w:val="20"/>
                        </w:rPr>
                      </w:pPr>
                      <w:r>
                        <w:rPr>
                          <w:sz w:val="20"/>
                          <w:szCs w:val="20"/>
                        </w:rPr>
                        <w:t xml:space="preserve">U wordt als werkgever opgeroepen om actief uw medewerkers te verzekeren tegen </w:t>
                      </w:r>
                      <w:r w:rsidR="00781DB7">
                        <w:rPr>
                          <w:sz w:val="20"/>
                          <w:szCs w:val="20"/>
                        </w:rPr>
                        <w:t>het grote inkomensverlies bij langdurige arbeidsongeschiktheid. Medewerkers die zich niet willen verzekeren dienen een afstandsverklaring te ondertekenen (inclusief handtekening levenspartner).</w:t>
                      </w:r>
                    </w:p>
                    <w:p w14:paraId="43F93200" w14:textId="77777777" w:rsidR="00781DB7" w:rsidRDefault="00781DB7" w:rsidP="008E16C5">
                      <w:pPr>
                        <w:spacing w:line="240" w:lineRule="auto"/>
                        <w:rPr>
                          <w:sz w:val="20"/>
                          <w:szCs w:val="20"/>
                        </w:rPr>
                      </w:pPr>
                    </w:p>
                    <w:p w14:paraId="49FFF4DA" w14:textId="77777777" w:rsidR="00781DB7" w:rsidRPr="00781DB7" w:rsidRDefault="00F07A34" w:rsidP="00F07A34">
                      <w:pPr>
                        <w:spacing w:line="240" w:lineRule="auto"/>
                        <w:jc w:val="center"/>
                        <w:rPr>
                          <w:b/>
                          <w:sz w:val="18"/>
                          <w:szCs w:val="18"/>
                        </w:rPr>
                      </w:pPr>
                      <w:r>
                        <w:rPr>
                          <w:b/>
                          <w:sz w:val="18"/>
                          <w:szCs w:val="18"/>
                        </w:rPr>
                        <w:t>Een actieve opstelling en positieve medewerking is een blijk van goed werkgeverschap!!</w:t>
                      </w:r>
                    </w:p>
                    <w:p w14:paraId="7B613AA4" w14:textId="77777777" w:rsidR="00781DB7" w:rsidRDefault="00781DB7" w:rsidP="008E16C5">
                      <w:pPr>
                        <w:spacing w:line="240" w:lineRule="auto"/>
                        <w:rPr>
                          <w:sz w:val="20"/>
                          <w:szCs w:val="20"/>
                        </w:rPr>
                      </w:pPr>
                    </w:p>
                    <w:p w14:paraId="5C13918C" w14:textId="77777777" w:rsidR="00FA6A9B" w:rsidRDefault="00764ADB" w:rsidP="008E16C5">
                      <w:pPr>
                        <w:spacing w:line="240" w:lineRule="auto"/>
                        <w:rPr>
                          <w:sz w:val="20"/>
                          <w:szCs w:val="20"/>
                        </w:rPr>
                      </w:pPr>
                      <w:r>
                        <w:rPr>
                          <w:sz w:val="20"/>
                          <w:szCs w:val="20"/>
                        </w:rPr>
                        <w:t>Aanbod Mantelovereenkomst Bakkerijsector:</w:t>
                      </w:r>
                    </w:p>
                    <w:p w14:paraId="75C39E51" w14:textId="77777777" w:rsidR="00764ADB" w:rsidRDefault="00764ADB" w:rsidP="008E16C5">
                      <w:pPr>
                        <w:spacing w:line="240" w:lineRule="auto"/>
                        <w:rPr>
                          <w:sz w:val="20"/>
                          <w:szCs w:val="20"/>
                        </w:rPr>
                      </w:pPr>
                    </w:p>
                    <w:p w14:paraId="6C9D904B" w14:textId="77777777" w:rsidR="00764ADB" w:rsidRDefault="00764ADB" w:rsidP="008E16C5">
                      <w:pPr>
                        <w:spacing w:line="240" w:lineRule="auto"/>
                        <w:rPr>
                          <w:sz w:val="20"/>
                          <w:szCs w:val="20"/>
                        </w:rPr>
                      </w:pPr>
                      <w:r w:rsidRPr="009B03D3">
                        <w:rPr>
                          <w:b/>
                          <w:sz w:val="20"/>
                          <w:szCs w:val="20"/>
                        </w:rPr>
                        <w:t>Verzekering:</w:t>
                      </w:r>
                      <w:r>
                        <w:rPr>
                          <w:sz w:val="20"/>
                          <w:szCs w:val="20"/>
                        </w:rPr>
                        <w:tab/>
                      </w:r>
                      <w:r>
                        <w:rPr>
                          <w:sz w:val="20"/>
                          <w:szCs w:val="20"/>
                        </w:rPr>
                        <w:tab/>
                        <w:t>WGA-</w:t>
                      </w:r>
                      <w:proofErr w:type="spellStart"/>
                      <w:r>
                        <w:rPr>
                          <w:sz w:val="20"/>
                          <w:szCs w:val="20"/>
                        </w:rPr>
                        <w:t>gatverzekering</w:t>
                      </w:r>
                      <w:proofErr w:type="spellEnd"/>
                      <w:r>
                        <w:rPr>
                          <w:sz w:val="20"/>
                          <w:szCs w:val="20"/>
                        </w:rPr>
                        <w:t xml:space="preserve"> Plus</w:t>
                      </w:r>
                      <w:r w:rsidR="0068283C">
                        <w:rPr>
                          <w:sz w:val="20"/>
                          <w:szCs w:val="20"/>
                        </w:rPr>
                        <w:t xml:space="preserve"> voor de bakkerijsector</w:t>
                      </w:r>
                      <w:r w:rsidR="00783587">
                        <w:rPr>
                          <w:sz w:val="20"/>
                          <w:szCs w:val="20"/>
                        </w:rPr>
                        <w:t>.</w:t>
                      </w:r>
                    </w:p>
                    <w:p w14:paraId="73B58BA6" w14:textId="77777777" w:rsidR="00764ADB" w:rsidRDefault="00764ADB" w:rsidP="008E16C5">
                      <w:pPr>
                        <w:spacing w:line="240" w:lineRule="auto"/>
                        <w:rPr>
                          <w:sz w:val="20"/>
                          <w:szCs w:val="20"/>
                        </w:rPr>
                      </w:pPr>
                      <w:r w:rsidRPr="009B03D3">
                        <w:rPr>
                          <w:b/>
                          <w:sz w:val="20"/>
                          <w:szCs w:val="20"/>
                        </w:rPr>
                        <w:t>Verzekeringnemer:</w:t>
                      </w:r>
                      <w:r>
                        <w:rPr>
                          <w:sz w:val="20"/>
                          <w:szCs w:val="20"/>
                        </w:rPr>
                        <w:tab/>
                        <w:t xml:space="preserve">Werkgever vallend onder de werkingssfeer van </w:t>
                      </w:r>
                      <w:r w:rsidR="00DD7D05">
                        <w:rPr>
                          <w:sz w:val="20"/>
                          <w:szCs w:val="20"/>
                        </w:rPr>
                        <w:t>CAO</w:t>
                      </w:r>
                      <w:r>
                        <w:rPr>
                          <w:sz w:val="20"/>
                          <w:szCs w:val="20"/>
                        </w:rPr>
                        <w:t xml:space="preserve"> Bakkersbedrijf</w:t>
                      </w:r>
                      <w:r w:rsidR="00783587">
                        <w:rPr>
                          <w:sz w:val="20"/>
                          <w:szCs w:val="20"/>
                        </w:rPr>
                        <w:t>.</w:t>
                      </w:r>
                    </w:p>
                    <w:p w14:paraId="16BB49A1" w14:textId="77777777" w:rsidR="00764ADB" w:rsidRDefault="00764ADB" w:rsidP="008E16C5">
                      <w:pPr>
                        <w:spacing w:line="240" w:lineRule="auto"/>
                        <w:rPr>
                          <w:sz w:val="20"/>
                          <w:szCs w:val="20"/>
                        </w:rPr>
                      </w:pPr>
                      <w:r w:rsidRPr="009B03D3">
                        <w:rPr>
                          <w:b/>
                          <w:sz w:val="20"/>
                          <w:szCs w:val="20"/>
                        </w:rPr>
                        <w:t>Verzekerde:</w:t>
                      </w:r>
                      <w:r>
                        <w:rPr>
                          <w:sz w:val="20"/>
                          <w:szCs w:val="20"/>
                        </w:rPr>
                        <w:tab/>
                      </w:r>
                      <w:r>
                        <w:rPr>
                          <w:sz w:val="20"/>
                          <w:szCs w:val="20"/>
                        </w:rPr>
                        <w:tab/>
                        <w:t>Werknemer in dienst van verzekeringnemer</w:t>
                      </w:r>
                      <w:r w:rsidR="00783587">
                        <w:rPr>
                          <w:sz w:val="20"/>
                          <w:szCs w:val="20"/>
                        </w:rPr>
                        <w:t>.</w:t>
                      </w:r>
                    </w:p>
                    <w:p w14:paraId="2A0475BD" w14:textId="6A0E2E0F" w:rsidR="00764ADB" w:rsidRDefault="00764ADB" w:rsidP="00764ADB">
                      <w:pPr>
                        <w:spacing w:line="240" w:lineRule="auto"/>
                        <w:ind w:left="2124" w:hanging="2124"/>
                        <w:rPr>
                          <w:sz w:val="20"/>
                          <w:szCs w:val="20"/>
                        </w:rPr>
                      </w:pPr>
                      <w:r w:rsidRPr="009B03D3">
                        <w:rPr>
                          <w:b/>
                          <w:sz w:val="20"/>
                          <w:szCs w:val="20"/>
                        </w:rPr>
                        <w:t>Dekking:</w:t>
                      </w:r>
                      <w:r>
                        <w:rPr>
                          <w:sz w:val="20"/>
                          <w:szCs w:val="20"/>
                        </w:rPr>
                        <w:tab/>
                      </w:r>
                      <w:r w:rsidR="0041630B" w:rsidRPr="0041630B">
                        <w:rPr>
                          <w:sz w:val="20"/>
                          <w:szCs w:val="20"/>
                        </w:rPr>
                        <w:t>Inkomen wordt tijdens de WGA-vervolguitkering of WGA-loonaanvullingsuitkering aangevuld tot 75% van het laatstverdiende loon (gemaximeerd op de WIA-loongrens)</w:t>
                      </w:r>
                      <w:r w:rsidR="00783587">
                        <w:rPr>
                          <w:sz w:val="20"/>
                          <w:szCs w:val="20"/>
                        </w:rPr>
                        <w:t>.</w:t>
                      </w:r>
                    </w:p>
                    <w:p w14:paraId="08259BBF" w14:textId="77777777" w:rsidR="00783587" w:rsidRDefault="00783587" w:rsidP="00764ADB">
                      <w:pPr>
                        <w:spacing w:line="240" w:lineRule="auto"/>
                        <w:ind w:left="2124" w:hanging="2124"/>
                        <w:rPr>
                          <w:sz w:val="20"/>
                          <w:szCs w:val="20"/>
                        </w:rPr>
                      </w:pPr>
                      <w:r w:rsidRPr="009B03D3">
                        <w:rPr>
                          <w:b/>
                          <w:sz w:val="20"/>
                          <w:szCs w:val="20"/>
                        </w:rPr>
                        <w:t>Indexering:</w:t>
                      </w:r>
                      <w:r>
                        <w:rPr>
                          <w:sz w:val="20"/>
                          <w:szCs w:val="20"/>
                        </w:rPr>
                        <w:tab/>
                        <w:t>Indexering is UWV-volgend met een maximum van 3% per jaar.</w:t>
                      </w:r>
                    </w:p>
                    <w:p w14:paraId="25D497D3" w14:textId="12749DFE" w:rsidR="00764ADB" w:rsidRPr="00783587" w:rsidRDefault="00764ADB" w:rsidP="00764ADB">
                      <w:pPr>
                        <w:spacing w:line="240" w:lineRule="auto"/>
                        <w:ind w:left="2124" w:hanging="2124"/>
                        <w:rPr>
                          <w:sz w:val="20"/>
                          <w:szCs w:val="20"/>
                        </w:rPr>
                      </w:pPr>
                      <w:r w:rsidRPr="009B03D3">
                        <w:rPr>
                          <w:b/>
                          <w:sz w:val="20"/>
                          <w:szCs w:val="20"/>
                        </w:rPr>
                        <w:t>Premie:</w:t>
                      </w:r>
                      <w:r>
                        <w:rPr>
                          <w:sz w:val="20"/>
                          <w:szCs w:val="20"/>
                        </w:rPr>
                        <w:tab/>
                      </w:r>
                      <w:r w:rsidR="0068283C">
                        <w:rPr>
                          <w:sz w:val="20"/>
                          <w:szCs w:val="20"/>
                        </w:rPr>
                        <w:t xml:space="preserve">Door een premiebijdrage van SAVAB wordt </w:t>
                      </w:r>
                      <w:r w:rsidR="00783587">
                        <w:rPr>
                          <w:sz w:val="20"/>
                          <w:szCs w:val="20"/>
                        </w:rPr>
                        <w:t xml:space="preserve">slechts een premie van </w:t>
                      </w:r>
                      <w:r w:rsidR="00783587" w:rsidRPr="0076639C">
                        <w:rPr>
                          <w:b/>
                          <w:color w:val="6600CC"/>
                          <w:sz w:val="20"/>
                          <w:szCs w:val="20"/>
                        </w:rPr>
                        <w:t>0,25%</w:t>
                      </w:r>
                      <w:r w:rsidR="0068283C">
                        <w:rPr>
                          <w:b/>
                          <w:color w:val="6600CC"/>
                          <w:sz w:val="20"/>
                          <w:szCs w:val="20"/>
                        </w:rPr>
                        <w:t xml:space="preserve"> </w:t>
                      </w:r>
                      <w:r w:rsidR="0068283C" w:rsidRPr="0068283C">
                        <w:rPr>
                          <w:sz w:val="20"/>
                          <w:szCs w:val="20"/>
                        </w:rPr>
                        <w:t>i</w:t>
                      </w:r>
                      <w:r w:rsidR="00783587">
                        <w:rPr>
                          <w:sz w:val="20"/>
                          <w:szCs w:val="20"/>
                        </w:rPr>
                        <w:t>n rekening gebracht.</w:t>
                      </w:r>
                    </w:p>
                    <w:p w14:paraId="67D13E49" w14:textId="77ABDAAE" w:rsidR="00783587" w:rsidRDefault="00783587" w:rsidP="00764ADB">
                      <w:pPr>
                        <w:spacing w:line="240" w:lineRule="auto"/>
                        <w:ind w:left="2124" w:hanging="2124"/>
                        <w:rPr>
                          <w:sz w:val="20"/>
                          <w:szCs w:val="20"/>
                        </w:rPr>
                      </w:pPr>
                      <w:r w:rsidRPr="009B03D3">
                        <w:rPr>
                          <w:b/>
                          <w:sz w:val="20"/>
                          <w:szCs w:val="20"/>
                        </w:rPr>
                        <w:t>Eindleeftijd:</w:t>
                      </w:r>
                      <w:r>
                        <w:rPr>
                          <w:sz w:val="20"/>
                          <w:szCs w:val="20"/>
                        </w:rPr>
                        <w:tab/>
                        <w:t>Verzekering keert uit tot AOW-leeftijd</w:t>
                      </w:r>
                      <w:r w:rsidR="0041630B">
                        <w:rPr>
                          <w:sz w:val="20"/>
                          <w:szCs w:val="20"/>
                        </w:rPr>
                        <w:t>.</w:t>
                      </w:r>
                      <w:r>
                        <w:rPr>
                          <w:sz w:val="20"/>
                          <w:szCs w:val="20"/>
                        </w:rPr>
                        <w:t xml:space="preserve"> </w:t>
                      </w:r>
                    </w:p>
                    <w:p w14:paraId="614F5F0B" w14:textId="77777777" w:rsidR="00783587" w:rsidRDefault="00783587" w:rsidP="00764ADB">
                      <w:pPr>
                        <w:spacing w:line="240" w:lineRule="auto"/>
                        <w:ind w:left="2124" w:hanging="2124"/>
                        <w:rPr>
                          <w:sz w:val="20"/>
                          <w:szCs w:val="20"/>
                        </w:rPr>
                      </w:pPr>
                    </w:p>
                    <w:p w14:paraId="3CFE11BF" w14:textId="77777777" w:rsidR="009F1F85" w:rsidRDefault="009F1F85" w:rsidP="00764ADB">
                      <w:pPr>
                        <w:spacing w:line="240" w:lineRule="auto"/>
                        <w:ind w:left="2124" w:hanging="2124"/>
                        <w:rPr>
                          <w:sz w:val="20"/>
                          <w:szCs w:val="20"/>
                        </w:rPr>
                      </w:pPr>
                    </w:p>
                    <w:p w14:paraId="79FBA3AD" w14:textId="77777777" w:rsidR="009F1F85" w:rsidRDefault="00783587" w:rsidP="0068283C">
                      <w:pPr>
                        <w:spacing w:line="240" w:lineRule="auto"/>
                        <w:jc w:val="center"/>
                        <w:rPr>
                          <w:sz w:val="20"/>
                          <w:szCs w:val="20"/>
                        </w:rPr>
                      </w:pPr>
                      <w:r w:rsidRPr="009F1F85">
                        <w:rPr>
                          <w:b/>
                          <w:sz w:val="24"/>
                          <w:szCs w:val="24"/>
                        </w:rPr>
                        <w:t xml:space="preserve">Kijk voor meer informatie en alle verzekeringsvoorwaarden op </w:t>
                      </w:r>
                      <w:hyperlink r:id="rId15" w:history="1">
                        <w:r w:rsidR="009F1F85" w:rsidRPr="0076639C">
                          <w:rPr>
                            <w:rStyle w:val="Hyperlink"/>
                            <w:b/>
                            <w:color w:val="6600CC"/>
                            <w:sz w:val="24"/>
                            <w:szCs w:val="24"/>
                          </w:rPr>
                          <w:t>www.sociaalfonds</w:t>
                        </w:r>
                        <w:r w:rsidR="009F1F85" w:rsidRPr="0068283C">
                          <w:rPr>
                            <w:rStyle w:val="Hyperlink"/>
                            <w:b/>
                            <w:color w:val="0099CC"/>
                            <w:sz w:val="24"/>
                            <w:szCs w:val="24"/>
                          </w:rPr>
                          <w:t>bakkersbedrijf.nl</w:t>
                        </w:r>
                      </w:hyperlink>
                      <w:r w:rsidRPr="0076639C">
                        <w:rPr>
                          <w:b/>
                          <w:color w:val="6600CC"/>
                          <w:sz w:val="24"/>
                          <w:szCs w:val="24"/>
                        </w:rPr>
                        <w:t xml:space="preserve"> </w:t>
                      </w:r>
                      <w:r w:rsidRPr="009F1F85">
                        <w:rPr>
                          <w:b/>
                          <w:sz w:val="24"/>
                          <w:szCs w:val="24"/>
                        </w:rPr>
                        <w:t xml:space="preserve">of </w:t>
                      </w:r>
                      <w:r w:rsidR="0068283C">
                        <w:rPr>
                          <w:b/>
                          <w:sz w:val="24"/>
                          <w:szCs w:val="24"/>
                        </w:rPr>
                        <w:t>raadpleeg uw verzekeringsadviseur</w:t>
                      </w:r>
                    </w:p>
                    <w:p w14:paraId="45C31524" w14:textId="77777777" w:rsidR="009F1F85" w:rsidRDefault="009F1F85" w:rsidP="00764ADB">
                      <w:pPr>
                        <w:spacing w:line="240" w:lineRule="auto"/>
                        <w:ind w:left="2124" w:hanging="2124"/>
                        <w:rPr>
                          <w:sz w:val="20"/>
                          <w:szCs w:val="20"/>
                        </w:rPr>
                      </w:pPr>
                    </w:p>
                    <w:p w14:paraId="680ED221" w14:textId="77777777" w:rsidR="0068283C" w:rsidRDefault="0068283C" w:rsidP="00764ADB">
                      <w:pPr>
                        <w:spacing w:line="240" w:lineRule="auto"/>
                        <w:ind w:left="2124" w:hanging="2124"/>
                        <w:rPr>
                          <w:sz w:val="20"/>
                          <w:szCs w:val="20"/>
                        </w:rPr>
                      </w:pPr>
                    </w:p>
                    <w:p w14:paraId="1BA023D7" w14:textId="77777777" w:rsidR="009F1F85" w:rsidRDefault="009F1F85" w:rsidP="00764ADB">
                      <w:pPr>
                        <w:spacing w:line="240" w:lineRule="auto"/>
                        <w:ind w:left="2124" w:hanging="2124"/>
                        <w:rPr>
                          <w:sz w:val="20"/>
                          <w:szCs w:val="20"/>
                        </w:rPr>
                      </w:pPr>
                      <w:r>
                        <w:rPr>
                          <w:sz w:val="20"/>
                          <w:szCs w:val="20"/>
                        </w:rPr>
                        <w:t xml:space="preserve">Henk van Beers, werknemersvoorzitter </w:t>
                      </w:r>
                      <w:r w:rsidR="009B03D3">
                        <w:rPr>
                          <w:sz w:val="20"/>
                          <w:szCs w:val="20"/>
                        </w:rPr>
                        <w:t>SAVAB</w:t>
                      </w:r>
                    </w:p>
                    <w:p w14:paraId="698BBF80" w14:textId="77777777" w:rsidR="009F1F85" w:rsidRDefault="009F1F85" w:rsidP="00764ADB">
                      <w:pPr>
                        <w:spacing w:line="240" w:lineRule="auto"/>
                        <w:ind w:left="2124" w:hanging="2124"/>
                        <w:rPr>
                          <w:sz w:val="20"/>
                          <w:szCs w:val="20"/>
                        </w:rPr>
                      </w:pPr>
                      <w:r>
                        <w:rPr>
                          <w:sz w:val="20"/>
                          <w:szCs w:val="20"/>
                        </w:rPr>
                        <w:t>Arjan Roodenrijs, werk</w:t>
                      </w:r>
                      <w:r w:rsidR="00BD7941">
                        <w:rPr>
                          <w:sz w:val="20"/>
                          <w:szCs w:val="20"/>
                        </w:rPr>
                        <w:t>gevers</w:t>
                      </w:r>
                      <w:r>
                        <w:rPr>
                          <w:sz w:val="20"/>
                          <w:szCs w:val="20"/>
                        </w:rPr>
                        <w:t xml:space="preserve">voorzitter </w:t>
                      </w:r>
                      <w:r w:rsidR="009B03D3">
                        <w:rPr>
                          <w:sz w:val="20"/>
                          <w:szCs w:val="20"/>
                        </w:rPr>
                        <w:t>SAVAB</w:t>
                      </w:r>
                    </w:p>
                    <w:p w14:paraId="313E8DE2" w14:textId="77777777" w:rsidR="009F1F85" w:rsidRDefault="009F1F85" w:rsidP="00764ADB">
                      <w:pPr>
                        <w:spacing w:line="240" w:lineRule="auto"/>
                        <w:ind w:left="2124" w:hanging="2124"/>
                        <w:rPr>
                          <w:sz w:val="20"/>
                          <w:szCs w:val="20"/>
                        </w:rPr>
                      </w:pPr>
                    </w:p>
                    <w:p w14:paraId="47D5DEA8" w14:textId="77777777" w:rsidR="00783587" w:rsidRDefault="00783587" w:rsidP="00764ADB">
                      <w:pPr>
                        <w:spacing w:line="240" w:lineRule="auto"/>
                        <w:ind w:left="2124" w:hanging="2124"/>
                        <w:rPr>
                          <w:sz w:val="20"/>
                          <w:szCs w:val="20"/>
                        </w:rPr>
                      </w:pPr>
                      <w:r>
                        <w:rPr>
                          <w:sz w:val="20"/>
                          <w:szCs w:val="20"/>
                        </w:rPr>
                        <w:t xml:space="preserve"> </w:t>
                      </w:r>
                    </w:p>
                    <w:p w14:paraId="72CBBEC6" w14:textId="77777777" w:rsidR="00783587" w:rsidRDefault="00783587" w:rsidP="00764ADB">
                      <w:pPr>
                        <w:spacing w:line="240" w:lineRule="auto"/>
                        <w:ind w:left="2124" w:hanging="2124"/>
                        <w:rPr>
                          <w:sz w:val="20"/>
                          <w:szCs w:val="20"/>
                        </w:rPr>
                      </w:pPr>
                    </w:p>
                    <w:p w14:paraId="0D62B9C7" w14:textId="77777777" w:rsidR="00783587" w:rsidRPr="00783587" w:rsidRDefault="00783587" w:rsidP="00764ADB">
                      <w:pPr>
                        <w:spacing w:line="240" w:lineRule="auto"/>
                        <w:ind w:left="2124" w:hanging="2124"/>
                        <w:rPr>
                          <w:sz w:val="20"/>
                          <w:szCs w:val="20"/>
                        </w:rPr>
                      </w:pPr>
                    </w:p>
                    <w:p w14:paraId="1F7DC6E9" w14:textId="77777777" w:rsidR="0005328F" w:rsidRPr="0005328F" w:rsidRDefault="0005328F" w:rsidP="008E16C5">
                      <w:pPr>
                        <w:spacing w:line="240" w:lineRule="auto"/>
                        <w:rPr>
                          <w:sz w:val="20"/>
                          <w:szCs w:val="20"/>
                        </w:rPr>
                      </w:pPr>
                    </w:p>
                    <w:p w14:paraId="3744944A" w14:textId="77777777" w:rsidR="0005328F" w:rsidRPr="0005328F" w:rsidRDefault="0005328F" w:rsidP="008E16C5">
                      <w:pPr>
                        <w:spacing w:line="240" w:lineRule="auto"/>
                        <w:rPr>
                          <w:sz w:val="18"/>
                          <w:szCs w:val="18"/>
                        </w:rPr>
                      </w:pPr>
                    </w:p>
                  </w:txbxContent>
                </v:textbox>
              </v:shape>
            </w:pict>
          </mc:Fallback>
        </mc:AlternateContent>
      </w:r>
    </w:p>
    <w:p w14:paraId="28CE7A4B" w14:textId="77777777" w:rsidR="00401ED0" w:rsidRDefault="00401ED0" w:rsidP="00867052">
      <w:pPr>
        <w:ind w:left="-1134" w:right="-851"/>
        <w:rPr>
          <w:b/>
        </w:rPr>
      </w:pPr>
    </w:p>
    <w:p w14:paraId="143664D1" w14:textId="77777777" w:rsidR="00401ED0" w:rsidRPr="00867052" w:rsidRDefault="00401ED0" w:rsidP="00867052">
      <w:pPr>
        <w:ind w:left="-1134" w:right="-851"/>
        <w:rPr>
          <w:b/>
        </w:rPr>
      </w:pPr>
    </w:p>
    <w:sectPr w:rsidR="00401ED0" w:rsidRPr="00867052" w:rsidSect="003D249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9A"/>
    <w:rsid w:val="0005328F"/>
    <w:rsid w:val="00124206"/>
    <w:rsid w:val="003C3110"/>
    <w:rsid w:val="003D249A"/>
    <w:rsid w:val="00401ED0"/>
    <w:rsid w:val="0041630B"/>
    <w:rsid w:val="0065705B"/>
    <w:rsid w:val="0068283C"/>
    <w:rsid w:val="006A63F7"/>
    <w:rsid w:val="00764ADB"/>
    <w:rsid w:val="0076639C"/>
    <w:rsid w:val="00781DB7"/>
    <w:rsid w:val="00783587"/>
    <w:rsid w:val="007C00C0"/>
    <w:rsid w:val="00867052"/>
    <w:rsid w:val="008E16C5"/>
    <w:rsid w:val="009B03D3"/>
    <w:rsid w:val="009C7FB3"/>
    <w:rsid w:val="009F1F85"/>
    <w:rsid w:val="00B4520B"/>
    <w:rsid w:val="00BD7941"/>
    <w:rsid w:val="00C85B79"/>
    <w:rsid w:val="00D54F53"/>
    <w:rsid w:val="00DD7D05"/>
    <w:rsid w:val="00E31916"/>
    <w:rsid w:val="00F07A34"/>
    <w:rsid w:val="00FA6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E04E"/>
  <w15:docId w15:val="{C22C8D00-E6A6-49BD-AA18-639AD721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24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49A"/>
    <w:rPr>
      <w:rFonts w:ascii="Tahoma" w:hAnsi="Tahoma" w:cs="Tahoma"/>
      <w:sz w:val="16"/>
      <w:szCs w:val="16"/>
    </w:rPr>
  </w:style>
  <w:style w:type="character" w:styleId="Hyperlink">
    <w:name w:val="Hyperlink"/>
    <w:basedOn w:val="Standaardalinea-lettertype"/>
    <w:uiPriority w:val="99"/>
    <w:unhideWhenUsed/>
    <w:rsid w:val="00867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hyperlink" Target="http://www.sociaalfondsbakkersbedrijf.nl"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sociaalfondsbakkersbedrijf.nl" TargetMode="External"/><Relationship Id="rId11" Type="http://schemas.openxmlformats.org/officeDocument/2006/relationships/image" Target="media/image4.png"/><Relationship Id="rId5" Type="http://schemas.openxmlformats.org/officeDocument/2006/relationships/hyperlink" Target="http://www.sociaalfondsbakkersbedrijf.nl" TargetMode="External"/><Relationship Id="rId15" Type="http://schemas.openxmlformats.org/officeDocument/2006/relationships/hyperlink" Target="http://www.sociaalfondsbakkersbedrijf.nl" TargetMode="External"/><Relationship Id="rId10" Type="http://schemas.openxmlformats.org/officeDocument/2006/relationships/image" Target="media/image3.jpeg"/><Relationship Id="rId4" Type="http://schemas.openxmlformats.org/officeDocument/2006/relationships/hyperlink" Target="mailto:info@sociaalfondsbakkersbedrijf.nl" TargetMode="External"/><Relationship Id="rId9" Type="http://schemas.openxmlformats.org/officeDocument/2006/relationships/image" Target="media/image2.jpg"/><Relationship Id="rId14" Type="http://schemas.openxmlformats.org/officeDocument/2006/relationships/hyperlink" Target="http://www.sociaalfondsbakkersbedrij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mr. P.F. Passchier</dc:creator>
  <cp:lastModifiedBy>Sociaal Fonds Bakkers Bedrijf</cp:lastModifiedBy>
  <cp:revision>2</cp:revision>
  <cp:lastPrinted>2015-01-13T12:19:00Z</cp:lastPrinted>
  <dcterms:created xsi:type="dcterms:W3CDTF">2020-10-07T11:36:00Z</dcterms:created>
  <dcterms:modified xsi:type="dcterms:W3CDTF">2020-10-07T11:36:00Z</dcterms:modified>
</cp:coreProperties>
</file>