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976"/>
        <w:gridCol w:w="3900"/>
        <w:gridCol w:w="3900"/>
        <w:gridCol w:w="3900"/>
      </w:tblGrid>
      <w:tr w:rsidR="00B6029A" w:rsidRPr="006925C7" w:rsidTr="00B6029A">
        <w:tc>
          <w:tcPr>
            <w:tcW w:w="1976" w:type="dxa"/>
            <w:tcBorders>
              <w:bottom w:val="single" w:sz="4" w:space="0" w:color="auto"/>
            </w:tcBorders>
            <w:shd w:val="clear" w:color="auto" w:fill="B80526"/>
            <w:tcMar>
              <w:top w:w="28" w:type="dxa"/>
              <w:bottom w:w="28" w:type="dxa"/>
            </w:tcMar>
          </w:tcPr>
          <w:p w:rsidR="00B6029A" w:rsidRPr="006925C7" w:rsidRDefault="00B6029A" w:rsidP="00501FE6">
            <w:pPr>
              <w:spacing w:line="240" w:lineRule="auto"/>
              <w:jc w:val="center"/>
              <w:rPr>
                <w:b/>
                <w:caps/>
                <w:color w:val="FFFFFF"/>
                <w:sz w:val="18"/>
                <w:lang w:bidi="ar-SA"/>
              </w:rPr>
            </w:pPr>
            <w:bookmarkStart w:id="0" w:name="_GoBack"/>
            <w:bookmarkEnd w:id="0"/>
            <w:r>
              <w:rPr>
                <w:b/>
                <w:caps/>
                <w:color w:val="FFFFFF"/>
                <w:sz w:val="18"/>
                <w:lang w:bidi="ar-SA"/>
              </w:rPr>
              <w:t xml:space="preserve"> </w:t>
            </w:r>
            <w:r w:rsidRPr="006925C7">
              <w:rPr>
                <w:b/>
                <w:caps/>
                <w:color w:val="FFFFFF"/>
                <w:sz w:val="18"/>
                <w:lang w:bidi="ar-SA"/>
              </w:rPr>
              <w:t>Kenmerk</w:t>
            </w:r>
          </w:p>
        </w:tc>
        <w:tc>
          <w:tcPr>
            <w:tcW w:w="3900" w:type="dxa"/>
            <w:tcBorders>
              <w:bottom w:val="single" w:sz="4" w:space="0" w:color="auto"/>
            </w:tcBorders>
            <w:shd w:val="clear" w:color="auto" w:fill="B80526"/>
            <w:tcMar>
              <w:top w:w="28" w:type="dxa"/>
              <w:bottom w:w="28" w:type="dxa"/>
            </w:tcMar>
          </w:tcPr>
          <w:p w:rsidR="00B6029A" w:rsidRPr="006925C7" w:rsidRDefault="00B6029A" w:rsidP="00501FE6">
            <w:pPr>
              <w:spacing w:line="240" w:lineRule="auto"/>
              <w:jc w:val="center"/>
              <w:rPr>
                <w:b/>
                <w:caps/>
                <w:color w:val="FFFFFF"/>
                <w:sz w:val="18"/>
                <w:lang w:bidi="ar-SA"/>
              </w:rPr>
            </w:pPr>
            <w:r>
              <w:rPr>
                <w:b/>
                <w:caps/>
                <w:color w:val="FFFFFF"/>
                <w:sz w:val="18"/>
                <w:lang w:bidi="ar-SA"/>
              </w:rPr>
              <w:t xml:space="preserve">Chef magazijn </w:t>
            </w:r>
            <w:r w:rsidRPr="006925C7">
              <w:rPr>
                <w:b/>
                <w:caps/>
                <w:color w:val="FFFFFF"/>
                <w:sz w:val="18"/>
                <w:lang w:bidi="ar-SA"/>
              </w:rPr>
              <w:t>I</w:t>
            </w:r>
          </w:p>
        </w:tc>
        <w:tc>
          <w:tcPr>
            <w:tcW w:w="3900" w:type="dxa"/>
            <w:tcBorders>
              <w:bottom w:val="single" w:sz="4" w:space="0" w:color="auto"/>
            </w:tcBorders>
            <w:shd w:val="clear" w:color="auto" w:fill="B80526"/>
            <w:tcMar>
              <w:top w:w="28" w:type="dxa"/>
              <w:bottom w:w="28" w:type="dxa"/>
            </w:tcMar>
          </w:tcPr>
          <w:p w:rsidR="00B6029A" w:rsidRPr="006925C7" w:rsidRDefault="00B6029A" w:rsidP="00501FE6">
            <w:pPr>
              <w:spacing w:line="240" w:lineRule="auto"/>
              <w:jc w:val="center"/>
              <w:rPr>
                <w:b/>
                <w:caps/>
                <w:color w:val="FFFFFF"/>
                <w:sz w:val="18"/>
                <w:lang w:bidi="ar-SA"/>
              </w:rPr>
            </w:pPr>
            <w:r>
              <w:rPr>
                <w:b/>
                <w:caps/>
                <w:color w:val="FFFFFF"/>
                <w:sz w:val="18"/>
                <w:lang w:bidi="ar-SA"/>
              </w:rPr>
              <w:t>chef magazijn</w:t>
            </w:r>
            <w:r w:rsidRPr="006925C7">
              <w:rPr>
                <w:b/>
                <w:caps/>
                <w:color w:val="FFFFFF"/>
                <w:sz w:val="18"/>
                <w:lang w:bidi="ar-SA"/>
              </w:rPr>
              <w:t xml:space="preserve"> II</w:t>
            </w:r>
          </w:p>
        </w:tc>
        <w:tc>
          <w:tcPr>
            <w:tcW w:w="3900" w:type="dxa"/>
            <w:tcBorders>
              <w:bottom w:val="single" w:sz="4" w:space="0" w:color="auto"/>
            </w:tcBorders>
            <w:shd w:val="clear" w:color="auto" w:fill="B80526"/>
            <w:tcMar>
              <w:top w:w="28" w:type="dxa"/>
              <w:bottom w:w="28" w:type="dxa"/>
            </w:tcMar>
          </w:tcPr>
          <w:p w:rsidR="00B6029A" w:rsidRPr="006925C7" w:rsidRDefault="00B6029A" w:rsidP="00501FE6">
            <w:pPr>
              <w:spacing w:line="240" w:lineRule="auto"/>
              <w:jc w:val="center"/>
              <w:rPr>
                <w:b/>
                <w:caps/>
                <w:color w:val="FFFFFF"/>
                <w:sz w:val="18"/>
                <w:lang w:bidi="ar-SA"/>
              </w:rPr>
            </w:pPr>
            <w:r>
              <w:rPr>
                <w:b/>
                <w:caps/>
                <w:color w:val="FFFFFF"/>
                <w:sz w:val="18"/>
                <w:lang w:bidi="ar-SA"/>
              </w:rPr>
              <w:t>chef magazijn iii</w:t>
            </w:r>
          </w:p>
        </w:tc>
      </w:tr>
      <w:tr w:rsidR="00B6029A" w:rsidRPr="004C3EC4" w:rsidTr="00B6029A">
        <w:trPr>
          <w:trHeight w:val="1298"/>
        </w:trPr>
        <w:tc>
          <w:tcPr>
            <w:tcW w:w="1976" w:type="dxa"/>
            <w:tcBorders>
              <w:bottom w:val="single" w:sz="4" w:space="0" w:color="auto"/>
            </w:tcBorders>
            <w:shd w:val="clear" w:color="auto" w:fill="auto"/>
          </w:tcPr>
          <w:p w:rsidR="00B6029A" w:rsidRPr="00521AEC" w:rsidRDefault="00B6029A" w:rsidP="00501FE6">
            <w:pPr>
              <w:spacing w:line="240" w:lineRule="auto"/>
              <w:rPr>
                <w:b/>
                <w:i/>
                <w:color w:val="B80526"/>
                <w:sz w:val="16"/>
                <w:lang w:bidi="ar-SA"/>
              </w:rPr>
            </w:pPr>
            <w:r w:rsidRPr="00521AEC">
              <w:rPr>
                <w:b/>
                <w:i/>
                <w:color w:val="B80526"/>
                <w:sz w:val="16"/>
                <w:lang w:bidi="ar-SA"/>
              </w:rPr>
              <w:t>Aard en omvang magazijn</w:t>
            </w:r>
          </w:p>
        </w:tc>
        <w:tc>
          <w:tcPr>
            <w:tcW w:w="3900" w:type="dxa"/>
            <w:tcBorders>
              <w:bottom w:val="single" w:sz="4" w:space="0" w:color="auto"/>
            </w:tcBorders>
            <w:tcMar>
              <w:top w:w="57" w:type="dxa"/>
              <w:bottom w:w="57" w:type="dxa"/>
            </w:tcMar>
          </w:tcPr>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Grond- en hulpstoffen en verpakkingsproducten.</w:t>
            </w:r>
          </w:p>
          <w:p w:rsidR="00B6029A" w:rsidRPr="00F51089" w:rsidRDefault="00B6029A" w:rsidP="00501FE6">
            <w:pPr>
              <w:spacing w:line="240" w:lineRule="auto"/>
              <w:ind w:left="222" w:hanging="222"/>
              <w:rPr>
                <w:color w:val="auto"/>
                <w:sz w:val="16"/>
                <w:lang w:bidi="ar-SA"/>
              </w:rPr>
            </w:pPr>
          </w:p>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Overzichtelijk aantal verschillende artikelen.</w:t>
            </w:r>
          </w:p>
          <w:p w:rsidR="00B6029A" w:rsidRPr="00F51089" w:rsidRDefault="00B6029A" w:rsidP="00501FE6">
            <w:pPr>
              <w:spacing w:line="240" w:lineRule="auto"/>
              <w:ind w:left="222" w:hanging="222"/>
              <w:rPr>
                <w:color w:val="auto"/>
                <w:sz w:val="16"/>
                <w:lang w:bidi="ar-SA"/>
              </w:rPr>
            </w:pPr>
          </w:p>
          <w:p w:rsidR="00B6029A" w:rsidRPr="00F51089" w:rsidRDefault="00B6029A" w:rsidP="00501FE6">
            <w:pPr>
              <w:spacing w:line="240" w:lineRule="auto"/>
              <w:ind w:left="222" w:hanging="222"/>
              <w:rPr>
                <w:color w:val="auto"/>
                <w:sz w:val="16"/>
                <w:lang w:bidi="ar-SA"/>
              </w:rPr>
            </w:pPr>
          </w:p>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Beperkte variatie in opslagcondities zijn bekend en magazijn is daarop berekend.</w:t>
            </w:r>
          </w:p>
        </w:tc>
        <w:tc>
          <w:tcPr>
            <w:tcW w:w="3900" w:type="dxa"/>
            <w:tcBorders>
              <w:bottom w:val="single" w:sz="4" w:space="0" w:color="auto"/>
            </w:tcBorders>
            <w:shd w:val="clear" w:color="auto" w:fill="D9D9D9"/>
            <w:tcMar>
              <w:top w:w="57" w:type="dxa"/>
              <w:bottom w:w="57" w:type="dxa"/>
            </w:tcMar>
          </w:tcPr>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Idem chef magazijn I + halffabricaten en eindproducten van derden + gereed product.</w:t>
            </w:r>
          </w:p>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Groot aantal verschillende artikelen.</w:t>
            </w:r>
          </w:p>
          <w:p w:rsidR="00B6029A" w:rsidRPr="00F51089" w:rsidRDefault="00B6029A" w:rsidP="00501FE6">
            <w:pPr>
              <w:spacing w:line="240" w:lineRule="auto"/>
              <w:ind w:left="222" w:hanging="222"/>
              <w:rPr>
                <w:color w:val="auto"/>
                <w:sz w:val="16"/>
                <w:lang w:bidi="ar-SA"/>
              </w:rPr>
            </w:pPr>
          </w:p>
          <w:p w:rsidR="00B6029A" w:rsidRPr="00F51089" w:rsidRDefault="00B6029A" w:rsidP="00501FE6">
            <w:pPr>
              <w:spacing w:line="240" w:lineRule="auto"/>
              <w:ind w:left="222" w:hanging="222"/>
              <w:rPr>
                <w:color w:val="auto"/>
                <w:sz w:val="16"/>
                <w:lang w:bidi="ar-SA"/>
              </w:rPr>
            </w:pPr>
          </w:p>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Idem chef magazijn I.</w:t>
            </w:r>
          </w:p>
          <w:p w:rsidR="00B6029A" w:rsidRPr="00F51089" w:rsidRDefault="00B6029A" w:rsidP="00501FE6">
            <w:pPr>
              <w:spacing w:line="240" w:lineRule="auto"/>
              <w:ind w:left="222" w:hanging="222"/>
              <w:rPr>
                <w:color w:val="auto"/>
                <w:sz w:val="16"/>
                <w:lang w:bidi="ar-SA"/>
              </w:rPr>
            </w:pPr>
          </w:p>
        </w:tc>
        <w:tc>
          <w:tcPr>
            <w:tcW w:w="3900" w:type="dxa"/>
            <w:tcBorders>
              <w:bottom w:val="single" w:sz="4" w:space="0" w:color="auto"/>
            </w:tcBorders>
            <w:shd w:val="clear" w:color="auto" w:fill="auto"/>
            <w:tcMar>
              <w:top w:w="57" w:type="dxa"/>
              <w:bottom w:w="57" w:type="dxa"/>
            </w:tcMar>
          </w:tcPr>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Idem chef magazijn II + expeditie/transport naar (eigen) vestigingen/winkels.</w:t>
            </w:r>
          </w:p>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Zeer groot aantal verschillende artikelen, zowel qua grond-/hulpstoffen als (klantspecifieke) verpakkingsmaterialen.</w:t>
            </w:r>
          </w:p>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Idem chef magazijn II.</w:t>
            </w:r>
          </w:p>
          <w:p w:rsidR="00B6029A" w:rsidRPr="00F51089" w:rsidRDefault="00B6029A" w:rsidP="00501FE6">
            <w:pPr>
              <w:spacing w:line="240" w:lineRule="auto"/>
              <w:rPr>
                <w:color w:val="auto"/>
                <w:sz w:val="16"/>
                <w:lang w:bidi="ar-SA"/>
              </w:rPr>
            </w:pPr>
          </w:p>
        </w:tc>
      </w:tr>
      <w:tr w:rsidR="00B6029A" w:rsidRPr="004C3EC4" w:rsidTr="00B6029A">
        <w:tc>
          <w:tcPr>
            <w:tcW w:w="1976" w:type="dxa"/>
            <w:shd w:val="clear" w:color="auto" w:fill="auto"/>
          </w:tcPr>
          <w:p w:rsidR="00B6029A" w:rsidRPr="00521AEC" w:rsidRDefault="00B6029A" w:rsidP="00501FE6">
            <w:pPr>
              <w:spacing w:line="240" w:lineRule="auto"/>
              <w:rPr>
                <w:b/>
                <w:i/>
                <w:color w:val="B80526"/>
                <w:sz w:val="16"/>
                <w:lang w:bidi="ar-SA"/>
              </w:rPr>
            </w:pPr>
            <w:r w:rsidRPr="00521AEC">
              <w:rPr>
                <w:b/>
                <w:i/>
                <w:color w:val="B80526"/>
                <w:sz w:val="16"/>
                <w:lang w:bidi="ar-SA"/>
              </w:rPr>
              <w:t>Aard van het leidinggeven</w:t>
            </w:r>
          </w:p>
        </w:tc>
        <w:tc>
          <w:tcPr>
            <w:tcW w:w="3900" w:type="dxa"/>
            <w:tcMar>
              <w:top w:w="57" w:type="dxa"/>
              <w:bottom w:w="57" w:type="dxa"/>
            </w:tcMar>
          </w:tcPr>
          <w:p w:rsidR="00B6029A" w:rsidRPr="00F51089" w:rsidRDefault="00B6029A" w:rsidP="00501FE6">
            <w:pPr>
              <w:spacing w:line="240" w:lineRule="auto"/>
              <w:rPr>
                <w:color w:val="auto"/>
                <w:sz w:val="16"/>
              </w:rPr>
            </w:pPr>
            <w:r w:rsidRPr="00F51089">
              <w:rPr>
                <w:color w:val="auto"/>
                <w:sz w:val="16"/>
              </w:rPr>
              <w:t>Vaktechnisch leidinggeven aan 3 - 5 medewerkers, o.m.:</w:t>
            </w:r>
          </w:p>
          <w:p w:rsidR="00B6029A" w:rsidRPr="00F51089" w:rsidRDefault="00B6029A" w:rsidP="00501FE6">
            <w:pPr>
              <w:spacing w:line="240" w:lineRule="auto"/>
              <w:ind w:left="225" w:hanging="225"/>
              <w:rPr>
                <w:color w:val="auto"/>
                <w:sz w:val="16"/>
                <w:lang w:bidi="ar-SA"/>
              </w:rPr>
            </w:pPr>
            <w:r w:rsidRPr="00F51089">
              <w:rPr>
                <w:color w:val="auto"/>
                <w:sz w:val="16"/>
              </w:rPr>
              <w:t>-</w:t>
            </w:r>
            <w:r w:rsidRPr="00F51089">
              <w:rPr>
                <w:color w:val="auto"/>
                <w:sz w:val="16"/>
              </w:rPr>
              <w:tab/>
            </w:r>
            <w:r w:rsidRPr="00F51089">
              <w:rPr>
                <w:color w:val="auto"/>
                <w:sz w:val="16"/>
                <w:lang w:bidi="ar-SA"/>
              </w:rPr>
              <w:t>inwerken en trainen van (nieuwe) medewerkers;</w:t>
            </w:r>
          </w:p>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instrueren en verdelen van werkzaamheden, stellen van prioriteiten;</w:t>
            </w:r>
          </w:p>
          <w:p w:rsidR="00B6029A" w:rsidRPr="00F51089" w:rsidRDefault="00B6029A" w:rsidP="00501FE6">
            <w:pPr>
              <w:spacing w:line="240" w:lineRule="auto"/>
              <w:ind w:left="225" w:hanging="225"/>
              <w:rPr>
                <w:color w:val="auto"/>
                <w:sz w:val="16"/>
              </w:rPr>
            </w:pPr>
            <w:r w:rsidRPr="00F51089">
              <w:rPr>
                <w:color w:val="auto"/>
                <w:sz w:val="16"/>
                <w:lang w:bidi="ar-SA"/>
              </w:rPr>
              <w:t>-</w:t>
            </w:r>
            <w:r w:rsidRPr="00F51089">
              <w:rPr>
                <w:color w:val="auto"/>
                <w:sz w:val="16"/>
                <w:lang w:bidi="ar-SA"/>
              </w:rPr>
              <w:tab/>
              <w:t>leveren van input over het functioneren van medewerkers</w:t>
            </w:r>
            <w:r w:rsidRPr="00F51089">
              <w:rPr>
                <w:color w:val="auto"/>
                <w:sz w:val="16"/>
              </w:rPr>
              <w:t>.</w:t>
            </w:r>
          </w:p>
          <w:p w:rsidR="00B6029A" w:rsidRPr="00F51089" w:rsidRDefault="00B6029A" w:rsidP="00501FE6">
            <w:pPr>
              <w:spacing w:line="240" w:lineRule="auto"/>
              <w:ind w:left="225" w:hanging="225"/>
              <w:rPr>
                <w:color w:val="auto"/>
                <w:sz w:val="16"/>
              </w:rPr>
            </w:pPr>
            <w:r w:rsidRPr="00F51089">
              <w:rPr>
                <w:color w:val="auto"/>
                <w:sz w:val="16"/>
              </w:rPr>
              <w:t>Nadruk ligt op meewerken.</w:t>
            </w:r>
          </w:p>
        </w:tc>
        <w:tc>
          <w:tcPr>
            <w:tcW w:w="3900" w:type="dxa"/>
            <w:shd w:val="clear" w:color="auto" w:fill="D9D9D9"/>
            <w:tcMar>
              <w:top w:w="57" w:type="dxa"/>
              <w:bottom w:w="57" w:type="dxa"/>
            </w:tcMar>
          </w:tcPr>
          <w:p w:rsidR="00B6029A" w:rsidRPr="00F51089" w:rsidRDefault="00B6029A" w:rsidP="00501FE6">
            <w:pPr>
              <w:spacing w:line="240" w:lineRule="auto"/>
              <w:rPr>
                <w:color w:val="auto"/>
                <w:sz w:val="16"/>
                <w:lang w:bidi="ar-SA"/>
              </w:rPr>
            </w:pPr>
            <w:r w:rsidRPr="00F51089">
              <w:rPr>
                <w:color w:val="auto"/>
                <w:sz w:val="16"/>
                <w:lang w:bidi="ar-SA"/>
              </w:rPr>
              <w:t>Hiërarchisch leidinggeven aan 5 - 10 medewerkers, o.m.:</w:t>
            </w:r>
          </w:p>
          <w:p w:rsidR="00B6029A" w:rsidRPr="00F51089" w:rsidRDefault="00B6029A" w:rsidP="00501FE6">
            <w:pPr>
              <w:spacing w:line="240" w:lineRule="auto"/>
              <w:ind w:left="205" w:hanging="205"/>
              <w:rPr>
                <w:color w:val="auto"/>
                <w:sz w:val="16"/>
                <w:lang w:bidi="ar-SA"/>
              </w:rPr>
            </w:pPr>
            <w:r w:rsidRPr="00F51089">
              <w:rPr>
                <w:color w:val="auto"/>
                <w:sz w:val="16"/>
                <w:lang w:bidi="ar-SA"/>
              </w:rPr>
              <w:t>-</w:t>
            </w:r>
            <w:r w:rsidRPr="00F51089">
              <w:rPr>
                <w:color w:val="auto"/>
                <w:sz w:val="16"/>
                <w:lang w:bidi="ar-SA"/>
              </w:rPr>
              <w:tab/>
              <w:t>zelfstandig toepassen van de personeels</w:t>
            </w:r>
            <w:r w:rsidRPr="00F51089">
              <w:rPr>
                <w:color w:val="auto"/>
                <w:sz w:val="16"/>
                <w:lang w:bidi="ar-SA"/>
              </w:rPr>
              <w:softHyphen/>
              <w:t>instrumenten (functionering, beoordeling, etc.).</w:t>
            </w:r>
          </w:p>
          <w:p w:rsidR="00B6029A" w:rsidRPr="00F51089" w:rsidRDefault="00B6029A" w:rsidP="00501FE6">
            <w:pPr>
              <w:spacing w:line="240" w:lineRule="auto"/>
              <w:ind w:left="205" w:hanging="205"/>
              <w:rPr>
                <w:color w:val="auto"/>
                <w:sz w:val="16"/>
                <w:lang w:bidi="ar-SA"/>
              </w:rPr>
            </w:pPr>
          </w:p>
          <w:p w:rsidR="00B6029A" w:rsidRPr="00F51089" w:rsidRDefault="00B6029A" w:rsidP="00501FE6">
            <w:pPr>
              <w:spacing w:line="240" w:lineRule="auto"/>
              <w:ind w:left="205" w:hanging="205"/>
              <w:rPr>
                <w:color w:val="auto"/>
                <w:sz w:val="16"/>
                <w:lang w:bidi="ar-SA"/>
              </w:rPr>
            </w:pPr>
          </w:p>
          <w:p w:rsidR="00B6029A" w:rsidRPr="00F51089" w:rsidRDefault="00B6029A" w:rsidP="00501FE6">
            <w:pPr>
              <w:spacing w:line="240" w:lineRule="auto"/>
              <w:ind w:left="205" w:hanging="205"/>
              <w:rPr>
                <w:color w:val="auto"/>
                <w:sz w:val="16"/>
                <w:lang w:bidi="ar-SA"/>
              </w:rPr>
            </w:pPr>
          </w:p>
          <w:p w:rsidR="00B6029A" w:rsidRPr="00F51089" w:rsidRDefault="00B6029A" w:rsidP="00501FE6">
            <w:pPr>
              <w:spacing w:line="240" w:lineRule="auto"/>
              <w:ind w:right="-146"/>
              <w:rPr>
                <w:color w:val="auto"/>
                <w:sz w:val="16"/>
                <w:lang w:bidi="ar-SA"/>
              </w:rPr>
            </w:pPr>
            <w:r w:rsidRPr="00F51089">
              <w:rPr>
                <w:color w:val="auto"/>
                <w:sz w:val="16"/>
                <w:lang w:bidi="ar-SA"/>
              </w:rPr>
              <w:t>Nadruk ligt op aansturen en meewerken waar nodig.</w:t>
            </w:r>
          </w:p>
        </w:tc>
        <w:tc>
          <w:tcPr>
            <w:tcW w:w="3900" w:type="dxa"/>
            <w:shd w:val="clear" w:color="auto" w:fill="auto"/>
            <w:tcMar>
              <w:top w:w="57" w:type="dxa"/>
              <w:bottom w:w="57" w:type="dxa"/>
            </w:tcMar>
          </w:tcPr>
          <w:p w:rsidR="00B6029A" w:rsidRPr="00F51089" w:rsidRDefault="00B6029A" w:rsidP="00501FE6">
            <w:pPr>
              <w:spacing w:line="240" w:lineRule="auto"/>
              <w:rPr>
                <w:color w:val="auto"/>
                <w:sz w:val="16"/>
                <w:lang w:bidi="ar-SA"/>
              </w:rPr>
            </w:pPr>
            <w:r w:rsidRPr="00F51089">
              <w:rPr>
                <w:color w:val="auto"/>
                <w:sz w:val="16"/>
                <w:lang w:bidi="ar-SA"/>
              </w:rPr>
              <w:t>Hiërarchisch leidinggeven aan meer dan 10 mede</w:t>
            </w:r>
            <w:r w:rsidRPr="00F51089">
              <w:rPr>
                <w:color w:val="auto"/>
                <w:sz w:val="16"/>
                <w:lang w:bidi="ar-SA"/>
              </w:rPr>
              <w:softHyphen/>
              <w:t>werkers, o.m.:</w:t>
            </w:r>
          </w:p>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idem chef magazijn II;</w:t>
            </w:r>
          </w:p>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aansturing via 1</w:t>
            </w:r>
            <w:r w:rsidRPr="00F51089">
              <w:rPr>
                <w:color w:val="auto"/>
                <w:sz w:val="16"/>
                <w:vertAlign w:val="superscript"/>
                <w:lang w:bidi="ar-SA"/>
              </w:rPr>
              <w:t>e</w:t>
            </w:r>
            <w:r w:rsidRPr="00F51089">
              <w:rPr>
                <w:color w:val="auto"/>
                <w:sz w:val="16"/>
                <w:lang w:bidi="ar-SA"/>
              </w:rPr>
              <w:t xml:space="preserve"> medewerkers of chefs magazijn I voor delen van het magazijn (b.v. grondstoffen resp. verpakkingsmaterialen).</w:t>
            </w:r>
          </w:p>
          <w:p w:rsidR="00B6029A" w:rsidRPr="00F51089" w:rsidRDefault="00B6029A" w:rsidP="00501FE6">
            <w:pPr>
              <w:spacing w:line="240" w:lineRule="auto"/>
              <w:ind w:left="225" w:hanging="225"/>
              <w:rPr>
                <w:color w:val="auto"/>
                <w:sz w:val="16"/>
                <w:lang w:bidi="ar-SA"/>
              </w:rPr>
            </w:pPr>
          </w:p>
          <w:p w:rsidR="00B6029A" w:rsidRPr="00F51089" w:rsidRDefault="00B6029A" w:rsidP="00501FE6">
            <w:pPr>
              <w:spacing w:line="240" w:lineRule="auto"/>
              <w:rPr>
                <w:color w:val="auto"/>
                <w:sz w:val="16"/>
                <w:lang w:bidi="ar-SA"/>
              </w:rPr>
            </w:pPr>
            <w:r w:rsidRPr="00F51089">
              <w:rPr>
                <w:color w:val="auto"/>
                <w:sz w:val="16"/>
                <w:lang w:bidi="ar-SA"/>
              </w:rPr>
              <w:t>Nadruk ligt op aansturen en afstemmen in de keten, ook met (klant)vestigingen en eventuele externe vervoerders.</w:t>
            </w:r>
          </w:p>
        </w:tc>
      </w:tr>
      <w:tr w:rsidR="00B6029A" w:rsidRPr="004C3EC4" w:rsidTr="00B6029A">
        <w:tc>
          <w:tcPr>
            <w:tcW w:w="1976" w:type="dxa"/>
            <w:shd w:val="clear" w:color="auto" w:fill="auto"/>
          </w:tcPr>
          <w:p w:rsidR="00B6029A" w:rsidRPr="00521AEC" w:rsidRDefault="00B6029A" w:rsidP="00501FE6">
            <w:pPr>
              <w:spacing w:line="240" w:lineRule="auto"/>
              <w:rPr>
                <w:b/>
                <w:i/>
                <w:color w:val="B80526"/>
                <w:sz w:val="16"/>
                <w:lang w:bidi="ar-SA"/>
              </w:rPr>
            </w:pPr>
            <w:r w:rsidRPr="00521AEC">
              <w:rPr>
                <w:b/>
                <w:i/>
                <w:color w:val="B80526"/>
                <w:sz w:val="16"/>
                <w:lang w:bidi="ar-SA"/>
              </w:rPr>
              <w:t>Vrijheidsgraden</w:t>
            </w:r>
          </w:p>
        </w:tc>
        <w:tc>
          <w:tcPr>
            <w:tcW w:w="3900" w:type="dxa"/>
            <w:tcMar>
              <w:top w:w="57" w:type="dxa"/>
              <w:bottom w:w="57" w:type="dxa"/>
            </w:tcMar>
          </w:tcPr>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Krijgt gerichte opdrachten, laat zich leiden door de volgorde waarin het werk wordt gevraagd (productieplanning, inkomende leveringen e.d.).</w:t>
            </w:r>
          </w:p>
          <w:p w:rsidR="00B6029A" w:rsidRPr="00F51089" w:rsidRDefault="00B6029A" w:rsidP="00501FE6">
            <w:pPr>
              <w:spacing w:line="240" w:lineRule="auto"/>
              <w:ind w:left="225" w:hanging="225"/>
              <w:rPr>
                <w:color w:val="auto"/>
                <w:sz w:val="16"/>
                <w:lang w:bidi="ar-SA"/>
              </w:rPr>
            </w:pPr>
          </w:p>
          <w:p w:rsidR="00B6029A" w:rsidRPr="00F51089" w:rsidRDefault="00B6029A" w:rsidP="00501FE6">
            <w:pPr>
              <w:spacing w:line="240" w:lineRule="auto"/>
              <w:ind w:left="225" w:hanging="225"/>
              <w:rPr>
                <w:color w:val="auto"/>
                <w:sz w:val="16"/>
                <w:lang w:bidi="ar-SA"/>
              </w:rPr>
            </w:pPr>
          </w:p>
          <w:p w:rsidR="00B6029A" w:rsidRPr="00F51089" w:rsidRDefault="00B6029A" w:rsidP="00501FE6">
            <w:pPr>
              <w:spacing w:line="240" w:lineRule="auto"/>
              <w:ind w:left="225" w:hanging="225"/>
              <w:rPr>
                <w:color w:val="auto"/>
                <w:sz w:val="16"/>
                <w:lang w:bidi="ar-SA"/>
              </w:rPr>
            </w:pPr>
          </w:p>
          <w:p w:rsidR="00B6029A" w:rsidRPr="00F51089" w:rsidRDefault="00B6029A" w:rsidP="00501FE6">
            <w:pPr>
              <w:spacing w:line="240" w:lineRule="auto"/>
              <w:ind w:left="225" w:hanging="225"/>
              <w:rPr>
                <w:color w:val="auto"/>
                <w:sz w:val="16"/>
                <w:lang w:bidi="ar-SA"/>
              </w:rPr>
            </w:pPr>
          </w:p>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Werkt volgens vastomlijnde regels en voor</w:t>
            </w:r>
            <w:r w:rsidRPr="00F51089">
              <w:rPr>
                <w:color w:val="auto"/>
                <w:sz w:val="16"/>
                <w:lang w:bidi="ar-SA"/>
              </w:rPr>
              <w:softHyphen/>
              <w:t xml:space="preserve">schriften. Hij weet wat, wanneer, hoe gedaan moet worden. </w:t>
            </w:r>
          </w:p>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Besluiten die hij neemt kan hij nemen op basis van eerdere situaties of bestaande afspraken. Bij twijfel of onduidelijkheid valt hij terug op de leidinggevende.</w:t>
            </w:r>
          </w:p>
          <w:p w:rsidR="00B6029A" w:rsidRPr="00F51089" w:rsidRDefault="00B6029A" w:rsidP="00501FE6">
            <w:pPr>
              <w:spacing w:line="240" w:lineRule="auto"/>
              <w:ind w:left="364" w:hanging="364"/>
              <w:rPr>
                <w:color w:val="auto"/>
                <w:sz w:val="16"/>
                <w:lang w:bidi="ar-SA"/>
              </w:rPr>
            </w:pPr>
          </w:p>
        </w:tc>
        <w:tc>
          <w:tcPr>
            <w:tcW w:w="3900" w:type="dxa"/>
            <w:shd w:val="clear" w:color="auto" w:fill="D9D9D9"/>
            <w:tcMar>
              <w:top w:w="57" w:type="dxa"/>
              <w:bottom w:w="57" w:type="dxa"/>
            </w:tcMar>
          </w:tcPr>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Krijgt een planning voor een afgebakend tijds</w:t>
            </w:r>
            <w:r w:rsidRPr="00F51089">
              <w:rPr>
                <w:color w:val="auto"/>
                <w:sz w:val="16"/>
                <w:lang w:bidi="ar-SA"/>
              </w:rPr>
              <w:softHyphen/>
              <w:t>frame (deel van de dag), stuurt daarbinnen op een efficiënte en effectieve capaciteit- en personeelsinzet in het magazijn.</w:t>
            </w:r>
          </w:p>
          <w:p w:rsidR="00B6029A" w:rsidRPr="00F51089" w:rsidRDefault="00B6029A" w:rsidP="00501FE6">
            <w:pPr>
              <w:spacing w:line="240" w:lineRule="auto"/>
              <w:ind w:left="187" w:hanging="187"/>
              <w:rPr>
                <w:color w:val="auto"/>
                <w:sz w:val="16"/>
                <w:lang w:bidi="ar-SA"/>
              </w:rPr>
            </w:pPr>
          </w:p>
          <w:p w:rsidR="00B6029A" w:rsidRPr="00F51089" w:rsidRDefault="00B6029A" w:rsidP="00501FE6">
            <w:pPr>
              <w:spacing w:line="240" w:lineRule="auto"/>
              <w:ind w:left="187" w:hanging="187"/>
              <w:rPr>
                <w:color w:val="auto"/>
                <w:sz w:val="16"/>
                <w:lang w:bidi="ar-SA"/>
              </w:rPr>
            </w:pPr>
          </w:p>
          <w:p w:rsidR="00B6029A" w:rsidRPr="00F51089" w:rsidRDefault="00B6029A" w:rsidP="00501FE6">
            <w:pPr>
              <w:spacing w:line="240" w:lineRule="auto"/>
              <w:ind w:left="187" w:hanging="187"/>
              <w:rPr>
                <w:color w:val="auto"/>
                <w:sz w:val="16"/>
                <w:lang w:bidi="ar-SA"/>
              </w:rPr>
            </w:pPr>
          </w:p>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 xml:space="preserve">Van de functiehouder wordt verwacht dat hij actief meedenkt en input geeft voor praktische verbeteringen in procedures en werkmethoden. </w:t>
            </w:r>
          </w:p>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Indien zich problemen voordoen die al eerder aan de orde zijn geweest, neemt hij zelf een besluit en koppelt dat achteraf terug. Alleen bij evident afwijkende situaties valt hij terug op de leidinggevende.</w:t>
            </w:r>
          </w:p>
        </w:tc>
        <w:tc>
          <w:tcPr>
            <w:tcW w:w="3900" w:type="dxa"/>
            <w:shd w:val="clear" w:color="auto" w:fill="auto"/>
            <w:tcMar>
              <w:top w:w="57" w:type="dxa"/>
              <w:bottom w:w="57" w:type="dxa"/>
            </w:tcMar>
          </w:tcPr>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Krijgt een planning voor een tijdsframe van meer dan 1 dag, stemt volgorde in overleg met interne afdelingen (met name productie en expeditie) en derden (transporteurs, leveranciers in verband met aflevertijdstippen) af.</w:t>
            </w:r>
          </w:p>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Aanpassen van de routeschema’s over de dag heen aan de hand van aanbod.</w:t>
            </w:r>
          </w:p>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Geeft zelf vorm aan de procedures en werkmethoden binnen het magazijn.</w:t>
            </w:r>
          </w:p>
          <w:p w:rsidR="00B6029A" w:rsidRPr="00F51089" w:rsidRDefault="00B6029A" w:rsidP="00501FE6">
            <w:pPr>
              <w:spacing w:line="240" w:lineRule="auto"/>
              <w:ind w:left="225" w:hanging="225"/>
              <w:rPr>
                <w:color w:val="auto"/>
                <w:sz w:val="16"/>
                <w:lang w:bidi="ar-SA"/>
              </w:rPr>
            </w:pPr>
          </w:p>
          <w:p w:rsidR="00B6029A" w:rsidRPr="00F51089" w:rsidRDefault="00B6029A" w:rsidP="00501FE6">
            <w:pPr>
              <w:spacing w:line="240" w:lineRule="auto"/>
              <w:ind w:left="225" w:hanging="225"/>
              <w:rPr>
                <w:color w:val="auto"/>
                <w:sz w:val="16"/>
                <w:lang w:bidi="ar-SA"/>
              </w:rPr>
            </w:pPr>
            <w:r w:rsidRPr="00F51089">
              <w:rPr>
                <w:color w:val="auto"/>
                <w:sz w:val="16"/>
                <w:lang w:bidi="ar-SA"/>
              </w:rPr>
              <w:t>-</w:t>
            </w:r>
            <w:r w:rsidRPr="00F51089">
              <w:rPr>
                <w:color w:val="auto"/>
                <w:sz w:val="16"/>
                <w:lang w:bidi="ar-SA"/>
              </w:rPr>
              <w:tab/>
              <w:t>Besluiten vallend binnen de eigen verantwoor</w:t>
            </w:r>
            <w:r w:rsidRPr="00F51089">
              <w:rPr>
                <w:color w:val="auto"/>
                <w:sz w:val="16"/>
                <w:lang w:bidi="ar-SA"/>
              </w:rPr>
              <w:softHyphen/>
              <w:t>delijkheid worden in principe zelfstandig ge</w:t>
            </w:r>
            <w:r w:rsidRPr="00F51089">
              <w:rPr>
                <w:color w:val="auto"/>
                <w:sz w:val="16"/>
                <w:lang w:bidi="ar-SA"/>
              </w:rPr>
              <w:softHyphen/>
              <w:t>nomen, waarbij de chef magazijn III zich laat adviseren door de leidinggevende.</w:t>
            </w:r>
          </w:p>
          <w:p w:rsidR="00B6029A" w:rsidRPr="00F51089" w:rsidRDefault="00B6029A" w:rsidP="00501FE6">
            <w:pPr>
              <w:spacing w:line="240" w:lineRule="auto"/>
              <w:ind w:left="225" w:hanging="225"/>
              <w:rPr>
                <w:color w:val="auto"/>
                <w:sz w:val="16"/>
                <w:lang w:bidi="ar-SA"/>
              </w:rPr>
            </w:pPr>
          </w:p>
        </w:tc>
      </w:tr>
      <w:tr w:rsidR="00B6029A" w:rsidRPr="004C3EC4" w:rsidTr="00B6029A">
        <w:tc>
          <w:tcPr>
            <w:tcW w:w="1976" w:type="dxa"/>
          </w:tcPr>
          <w:p w:rsidR="00B6029A" w:rsidRPr="00521AEC" w:rsidRDefault="00B6029A" w:rsidP="00501FE6">
            <w:pPr>
              <w:spacing w:line="240" w:lineRule="auto"/>
              <w:rPr>
                <w:b/>
                <w:i/>
                <w:color w:val="B80526"/>
                <w:sz w:val="16"/>
                <w:lang w:bidi="ar-SA"/>
              </w:rPr>
            </w:pPr>
            <w:r w:rsidRPr="00521AEC">
              <w:rPr>
                <w:b/>
                <w:i/>
                <w:color w:val="B80526"/>
                <w:sz w:val="16"/>
                <w:lang w:bidi="ar-SA"/>
              </w:rPr>
              <w:t>Kennis en ervaring</w:t>
            </w:r>
          </w:p>
        </w:tc>
        <w:tc>
          <w:tcPr>
            <w:tcW w:w="3900" w:type="dxa"/>
            <w:tcMar>
              <w:top w:w="57" w:type="dxa"/>
              <w:bottom w:w="57" w:type="dxa"/>
            </w:tcMar>
          </w:tcPr>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Praktische kennis van de gangbare logistieke systemen en procedures.</w:t>
            </w:r>
          </w:p>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Praktische kennis van HACCP.</w:t>
            </w:r>
          </w:p>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Heeft ervaring in het één op één aansturen van medewerkers.</w:t>
            </w:r>
          </w:p>
        </w:tc>
        <w:tc>
          <w:tcPr>
            <w:tcW w:w="3900" w:type="dxa"/>
            <w:shd w:val="clear" w:color="auto" w:fill="D9D9D9"/>
            <w:tcMar>
              <w:top w:w="57" w:type="dxa"/>
              <w:bottom w:w="57" w:type="dxa"/>
            </w:tcMar>
          </w:tcPr>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Idem chef magazijn I.</w:t>
            </w:r>
          </w:p>
          <w:p w:rsidR="00B6029A" w:rsidRPr="00F51089" w:rsidRDefault="00B6029A" w:rsidP="00501FE6">
            <w:pPr>
              <w:spacing w:line="240" w:lineRule="auto"/>
              <w:ind w:left="187" w:hanging="187"/>
              <w:rPr>
                <w:color w:val="auto"/>
                <w:sz w:val="16"/>
                <w:lang w:bidi="ar-SA"/>
              </w:rPr>
            </w:pPr>
          </w:p>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Idem chef magazijn I.</w:t>
            </w:r>
          </w:p>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Heeft ervaring in het aansturen van een groep medewerkers.</w:t>
            </w:r>
          </w:p>
          <w:p w:rsidR="00B6029A" w:rsidRPr="00F51089" w:rsidRDefault="00B6029A" w:rsidP="00501FE6">
            <w:pPr>
              <w:spacing w:line="240" w:lineRule="auto"/>
              <w:ind w:left="187" w:hanging="187"/>
              <w:rPr>
                <w:color w:val="auto"/>
                <w:sz w:val="16"/>
                <w:lang w:bidi="ar-SA"/>
              </w:rPr>
            </w:pPr>
            <w:r w:rsidRPr="00F51089">
              <w:rPr>
                <w:color w:val="auto"/>
                <w:sz w:val="16"/>
                <w:lang w:bidi="ar-SA"/>
              </w:rPr>
              <w:t>-</w:t>
            </w:r>
            <w:r w:rsidRPr="00F51089">
              <w:rPr>
                <w:color w:val="auto"/>
                <w:sz w:val="16"/>
                <w:lang w:bidi="ar-SA"/>
              </w:rPr>
              <w:tab/>
              <w:t>Weet om te gaan met de geautomatiseerde verwerkingssystemen.</w:t>
            </w:r>
          </w:p>
        </w:tc>
        <w:tc>
          <w:tcPr>
            <w:tcW w:w="3900" w:type="dxa"/>
            <w:tcMar>
              <w:top w:w="57" w:type="dxa"/>
              <w:bottom w:w="57" w:type="dxa"/>
            </w:tcMar>
          </w:tcPr>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Idem chef magazijn II.</w:t>
            </w:r>
          </w:p>
          <w:p w:rsidR="00B6029A" w:rsidRPr="00F51089" w:rsidRDefault="00B6029A" w:rsidP="00501FE6">
            <w:pPr>
              <w:spacing w:line="240" w:lineRule="auto"/>
              <w:ind w:left="222" w:hanging="222"/>
              <w:rPr>
                <w:color w:val="auto"/>
                <w:sz w:val="16"/>
                <w:lang w:bidi="ar-SA"/>
              </w:rPr>
            </w:pPr>
          </w:p>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Idem chef magazijn II + theoretische kennis.</w:t>
            </w:r>
          </w:p>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Idem chef magazijn II.</w:t>
            </w:r>
          </w:p>
          <w:p w:rsidR="00B6029A" w:rsidRPr="00F51089" w:rsidRDefault="00B6029A" w:rsidP="00501FE6">
            <w:pPr>
              <w:spacing w:line="240" w:lineRule="auto"/>
              <w:ind w:left="222" w:hanging="222"/>
              <w:rPr>
                <w:color w:val="auto"/>
                <w:sz w:val="16"/>
                <w:lang w:bidi="ar-SA"/>
              </w:rPr>
            </w:pPr>
          </w:p>
          <w:p w:rsidR="00B6029A" w:rsidRPr="00F51089" w:rsidRDefault="00B6029A" w:rsidP="00501FE6">
            <w:pPr>
              <w:spacing w:line="240" w:lineRule="auto"/>
              <w:ind w:left="222" w:hanging="222"/>
              <w:rPr>
                <w:color w:val="auto"/>
                <w:sz w:val="16"/>
                <w:lang w:bidi="ar-SA"/>
              </w:rPr>
            </w:pPr>
            <w:r w:rsidRPr="00F51089">
              <w:rPr>
                <w:color w:val="auto"/>
                <w:sz w:val="16"/>
                <w:lang w:bidi="ar-SA"/>
              </w:rPr>
              <w:t>-</w:t>
            </w:r>
            <w:r w:rsidRPr="00F51089">
              <w:rPr>
                <w:color w:val="auto"/>
                <w:sz w:val="16"/>
                <w:lang w:bidi="ar-SA"/>
              </w:rPr>
              <w:tab/>
              <w:t>Idem chef magazijn II.</w:t>
            </w:r>
          </w:p>
          <w:p w:rsidR="00B6029A" w:rsidRPr="00F51089" w:rsidRDefault="00B6029A" w:rsidP="00501FE6">
            <w:pPr>
              <w:spacing w:line="240" w:lineRule="auto"/>
              <w:ind w:left="222" w:hanging="222"/>
              <w:rPr>
                <w:color w:val="auto"/>
                <w:sz w:val="16"/>
                <w:lang w:bidi="ar-SA"/>
              </w:rPr>
            </w:pPr>
          </w:p>
        </w:tc>
      </w:tr>
      <w:tr w:rsidR="00B6029A" w:rsidRPr="006925C7" w:rsidTr="00B6029A">
        <w:tc>
          <w:tcPr>
            <w:tcW w:w="1976" w:type="dxa"/>
            <w:shd w:val="clear" w:color="auto" w:fill="B80526"/>
            <w:tcMar>
              <w:top w:w="28" w:type="dxa"/>
              <w:bottom w:w="28" w:type="dxa"/>
            </w:tcMar>
          </w:tcPr>
          <w:p w:rsidR="00B6029A" w:rsidRPr="006925C7" w:rsidRDefault="00B6029A" w:rsidP="00501FE6">
            <w:pPr>
              <w:spacing w:line="240" w:lineRule="auto"/>
              <w:jc w:val="center"/>
              <w:rPr>
                <w:b/>
                <w:color w:val="FFFFFF"/>
                <w:sz w:val="18"/>
                <w:lang w:bidi="ar-SA"/>
              </w:rPr>
            </w:pPr>
            <w:r w:rsidRPr="006925C7">
              <w:rPr>
                <w:b/>
                <w:color w:val="FFFFFF"/>
                <w:sz w:val="18"/>
                <w:lang w:bidi="ar-SA"/>
              </w:rPr>
              <w:t>Functiegroep</w:t>
            </w:r>
          </w:p>
        </w:tc>
        <w:tc>
          <w:tcPr>
            <w:tcW w:w="3900" w:type="dxa"/>
            <w:shd w:val="clear" w:color="auto" w:fill="B80526"/>
            <w:tcMar>
              <w:top w:w="28" w:type="dxa"/>
              <w:bottom w:w="28" w:type="dxa"/>
            </w:tcMar>
          </w:tcPr>
          <w:p w:rsidR="00B6029A" w:rsidRPr="006925C7" w:rsidRDefault="00B6029A" w:rsidP="00501FE6">
            <w:pPr>
              <w:spacing w:line="240" w:lineRule="auto"/>
              <w:jc w:val="center"/>
              <w:rPr>
                <w:b/>
                <w:color w:val="FFFFFF"/>
                <w:sz w:val="18"/>
                <w:lang w:bidi="ar-SA"/>
              </w:rPr>
            </w:pPr>
            <w:r>
              <w:rPr>
                <w:b/>
                <w:color w:val="FFFFFF"/>
                <w:sz w:val="18"/>
                <w:lang w:bidi="ar-SA"/>
              </w:rPr>
              <w:t>4</w:t>
            </w:r>
          </w:p>
        </w:tc>
        <w:tc>
          <w:tcPr>
            <w:tcW w:w="3900" w:type="dxa"/>
            <w:shd w:val="clear" w:color="auto" w:fill="B80526"/>
            <w:tcMar>
              <w:top w:w="28" w:type="dxa"/>
              <w:bottom w:w="28" w:type="dxa"/>
            </w:tcMar>
          </w:tcPr>
          <w:p w:rsidR="00B6029A" w:rsidRPr="006925C7" w:rsidRDefault="00B6029A" w:rsidP="00501FE6">
            <w:pPr>
              <w:spacing w:line="240" w:lineRule="auto"/>
              <w:jc w:val="center"/>
              <w:rPr>
                <w:b/>
                <w:color w:val="FFFFFF"/>
                <w:sz w:val="18"/>
                <w:lang w:bidi="ar-SA"/>
              </w:rPr>
            </w:pPr>
            <w:r>
              <w:rPr>
                <w:b/>
                <w:color w:val="FFFFFF"/>
                <w:sz w:val="18"/>
                <w:lang w:bidi="ar-SA"/>
              </w:rPr>
              <w:t>5</w:t>
            </w:r>
            <w:r w:rsidRPr="006925C7">
              <w:rPr>
                <w:b/>
                <w:color w:val="FFFFFF"/>
                <w:sz w:val="18"/>
                <w:lang w:bidi="ar-SA"/>
              </w:rPr>
              <w:t xml:space="preserve"> (referentie)</w:t>
            </w:r>
          </w:p>
        </w:tc>
        <w:tc>
          <w:tcPr>
            <w:tcW w:w="3900" w:type="dxa"/>
            <w:shd w:val="clear" w:color="auto" w:fill="B80526"/>
            <w:tcMar>
              <w:top w:w="28" w:type="dxa"/>
              <w:bottom w:w="28" w:type="dxa"/>
            </w:tcMar>
          </w:tcPr>
          <w:p w:rsidR="00B6029A" w:rsidRPr="006925C7" w:rsidRDefault="00B6029A" w:rsidP="00501FE6">
            <w:pPr>
              <w:spacing w:line="240" w:lineRule="auto"/>
              <w:jc w:val="center"/>
              <w:rPr>
                <w:b/>
                <w:color w:val="FFFFFF"/>
                <w:sz w:val="18"/>
                <w:lang w:bidi="ar-SA"/>
              </w:rPr>
            </w:pPr>
            <w:r>
              <w:rPr>
                <w:b/>
                <w:color w:val="FFFFFF"/>
                <w:sz w:val="18"/>
                <w:lang w:bidi="ar-SA"/>
              </w:rPr>
              <w:t>6</w:t>
            </w:r>
          </w:p>
        </w:tc>
      </w:tr>
      <w:tr w:rsidR="00B6029A" w:rsidRPr="006925C7" w:rsidTr="00B6029A">
        <w:tc>
          <w:tcPr>
            <w:tcW w:w="1976" w:type="dxa"/>
            <w:tcBorders>
              <w:bottom w:val="single" w:sz="4" w:space="0" w:color="auto"/>
            </w:tcBorders>
            <w:shd w:val="clear" w:color="auto" w:fill="B80526"/>
            <w:tcMar>
              <w:top w:w="28" w:type="dxa"/>
              <w:bottom w:w="28" w:type="dxa"/>
            </w:tcMar>
          </w:tcPr>
          <w:p w:rsidR="00B6029A" w:rsidRPr="006925C7" w:rsidRDefault="00B6029A" w:rsidP="00501FE6">
            <w:pPr>
              <w:pageBreakBefore/>
              <w:spacing w:line="240" w:lineRule="auto"/>
              <w:jc w:val="center"/>
              <w:rPr>
                <w:b/>
                <w:caps/>
                <w:color w:val="FFFFFF"/>
                <w:sz w:val="18"/>
                <w:lang w:bidi="ar-SA"/>
              </w:rPr>
            </w:pPr>
            <w:r w:rsidRPr="006925C7">
              <w:rPr>
                <w:b/>
                <w:caps/>
                <w:color w:val="FFFFFF"/>
                <w:sz w:val="18"/>
                <w:lang w:bidi="ar-SA"/>
              </w:rPr>
              <w:lastRenderedPageBreak/>
              <w:t>competenties</w:t>
            </w:r>
          </w:p>
        </w:tc>
        <w:tc>
          <w:tcPr>
            <w:tcW w:w="3900" w:type="dxa"/>
            <w:tcBorders>
              <w:bottom w:val="single" w:sz="4" w:space="0" w:color="auto"/>
            </w:tcBorders>
            <w:shd w:val="clear" w:color="auto" w:fill="B80526"/>
            <w:tcMar>
              <w:top w:w="28" w:type="dxa"/>
              <w:bottom w:w="28" w:type="dxa"/>
            </w:tcMar>
          </w:tcPr>
          <w:p w:rsidR="00B6029A" w:rsidRPr="006925C7" w:rsidRDefault="00B6029A" w:rsidP="00501FE6">
            <w:pPr>
              <w:spacing w:line="240" w:lineRule="auto"/>
              <w:jc w:val="center"/>
              <w:rPr>
                <w:b/>
                <w:caps/>
                <w:color w:val="FFFFFF"/>
                <w:sz w:val="18"/>
                <w:lang w:bidi="ar-SA"/>
              </w:rPr>
            </w:pPr>
            <w:r>
              <w:rPr>
                <w:b/>
                <w:caps/>
                <w:color w:val="FFFFFF"/>
                <w:sz w:val="18"/>
                <w:lang w:bidi="ar-SA"/>
              </w:rPr>
              <w:t xml:space="preserve">Chef magazijn </w:t>
            </w:r>
            <w:r w:rsidRPr="006925C7">
              <w:rPr>
                <w:b/>
                <w:caps/>
                <w:color w:val="FFFFFF"/>
                <w:sz w:val="18"/>
                <w:lang w:bidi="ar-SA"/>
              </w:rPr>
              <w:t>I</w:t>
            </w:r>
          </w:p>
        </w:tc>
        <w:tc>
          <w:tcPr>
            <w:tcW w:w="3900" w:type="dxa"/>
            <w:tcBorders>
              <w:bottom w:val="single" w:sz="4" w:space="0" w:color="auto"/>
            </w:tcBorders>
            <w:shd w:val="clear" w:color="auto" w:fill="B80526"/>
            <w:tcMar>
              <w:top w:w="28" w:type="dxa"/>
              <w:bottom w:w="28" w:type="dxa"/>
            </w:tcMar>
          </w:tcPr>
          <w:p w:rsidR="00B6029A" w:rsidRPr="006925C7" w:rsidRDefault="00B6029A" w:rsidP="00501FE6">
            <w:pPr>
              <w:spacing w:line="240" w:lineRule="auto"/>
              <w:jc w:val="center"/>
              <w:rPr>
                <w:b/>
                <w:caps/>
                <w:color w:val="FFFFFF"/>
                <w:sz w:val="18"/>
                <w:lang w:bidi="ar-SA"/>
              </w:rPr>
            </w:pPr>
            <w:r>
              <w:rPr>
                <w:b/>
                <w:caps/>
                <w:color w:val="FFFFFF"/>
                <w:sz w:val="18"/>
                <w:lang w:bidi="ar-SA"/>
              </w:rPr>
              <w:t>chef magazijn</w:t>
            </w:r>
            <w:r w:rsidRPr="006925C7">
              <w:rPr>
                <w:b/>
                <w:caps/>
                <w:color w:val="FFFFFF"/>
                <w:sz w:val="18"/>
                <w:lang w:bidi="ar-SA"/>
              </w:rPr>
              <w:t xml:space="preserve"> II</w:t>
            </w:r>
          </w:p>
        </w:tc>
        <w:tc>
          <w:tcPr>
            <w:tcW w:w="3900" w:type="dxa"/>
            <w:tcBorders>
              <w:bottom w:val="single" w:sz="4" w:space="0" w:color="auto"/>
            </w:tcBorders>
            <w:shd w:val="clear" w:color="auto" w:fill="B80526"/>
            <w:tcMar>
              <w:top w:w="28" w:type="dxa"/>
              <w:bottom w:w="28" w:type="dxa"/>
            </w:tcMar>
          </w:tcPr>
          <w:p w:rsidR="00B6029A" w:rsidRPr="006925C7" w:rsidRDefault="00B6029A" w:rsidP="00501FE6">
            <w:pPr>
              <w:spacing w:line="240" w:lineRule="auto"/>
              <w:jc w:val="center"/>
              <w:rPr>
                <w:b/>
                <w:caps/>
                <w:color w:val="FFFFFF"/>
                <w:sz w:val="18"/>
                <w:lang w:bidi="ar-SA"/>
              </w:rPr>
            </w:pPr>
            <w:r>
              <w:rPr>
                <w:b/>
                <w:caps/>
                <w:color w:val="FFFFFF"/>
                <w:sz w:val="18"/>
                <w:lang w:bidi="ar-SA"/>
              </w:rPr>
              <w:t>chef magazijn iii</w:t>
            </w:r>
          </w:p>
        </w:tc>
      </w:tr>
      <w:tr w:rsidR="00B6029A" w:rsidRPr="00597433" w:rsidTr="00B6029A">
        <w:trPr>
          <w:trHeight w:val="189"/>
        </w:trPr>
        <w:tc>
          <w:tcPr>
            <w:tcW w:w="1976" w:type="dxa"/>
            <w:vMerge w:val="restart"/>
            <w:textDirection w:val="btLr"/>
            <w:vAlign w:val="center"/>
          </w:tcPr>
          <w:p w:rsidR="00B6029A" w:rsidRPr="00F51089" w:rsidRDefault="00B6029A" w:rsidP="00B6029A">
            <w:pPr>
              <w:spacing w:line="240" w:lineRule="auto"/>
              <w:ind w:left="113" w:right="113"/>
              <w:jc w:val="center"/>
              <w:rPr>
                <w:b/>
                <w:i/>
                <w:color w:val="auto"/>
                <w:sz w:val="16"/>
                <w:lang w:bidi="ar-SA"/>
              </w:rPr>
            </w:pPr>
            <w:r w:rsidRPr="00F51089">
              <w:rPr>
                <w:color w:val="auto"/>
                <w:sz w:val="16"/>
                <w:lang w:bidi="ar-SA"/>
              </w:rPr>
              <w:t>Genoemde competenties en gedragsvoorbeelden zijn suggesties voor gewenst gedrag voor een adequate uitoefening van de functie.</w:t>
            </w:r>
          </w:p>
        </w:tc>
        <w:tc>
          <w:tcPr>
            <w:tcW w:w="3900" w:type="dxa"/>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Begeleiden (3):</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stimuleert en motiveert zijn/haar collega’s.</w:t>
            </w:r>
          </w:p>
        </w:tc>
        <w:tc>
          <w:tcPr>
            <w:tcW w:w="3900" w:type="dxa"/>
            <w:shd w:val="clear" w:color="auto" w:fill="D9D9D9"/>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Begeleiden (4):</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neemt maatregelen om medewerkers te stimuleren en zich verder te ontwikkelen.</w:t>
            </w:r>
          </w:p>
        </w:tc>
        <w:tc>
          <w:tcPr>
            <w:tcW w:w="3900" w:type="dxa"/>
            <w:shd w:val="clear" w:color="auto" w:fill="auto"/>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Beslissen en activiteiten initiëren (4):</w:t>
            </w:r>
          </w:p>
          <w:p w:rsidR="00B6029A" w:rsidRPr="00F51089" w:rsidRDefault="00B6029A" w:rsidP="00501FE6">
            <w:pPr>
              <w:spacing w:line="240" w:lineRule="auto"/>
              <w:ind w:left="222" w:hanging="222"/>
              <w:rPr>
                <w:color w:val="auto"/>
                <w:sz w:val="16"/>
              </w:rPr>
            </w:pPr>
            <w:r w:rsidRPr="00F51089">
              <w:rPr>
                <w:color w:val="auto"/>
                <w:sz w:val="16"/>
              </w:rPr>
              <w:t>-</w:t>
            </w:r>
            <w:r w:rsidRPr="00F51089">
              <w:rPr>
                <w:color w:val="auto"/>
                <w:sz w:val="16"/>
              </w:rPr>
              <w:tab/>
              <w:t>beslist zelfstandig;</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neemt initiatieven om te waarborgen dat pas</w:t>
            </w:r>
            <w:r w:rsidRPr="00F51089">
              <w:rPr>
                <w:color w:val="auto"/>
                <w:sz w:val="16"/>
              </w:rPr>
              <w:softHyphen/>
              <w:t>send gereageerd wordt en ingespeeld wordt op veranderende omstandigheden bij lopende processen waarvoor hij verantwoordelijk is.</w:t>
            </w:r>
          </w:p>
        </w:tc>
      </w:tr>
      <w:tr w:rsidR="00B6029A" w:rsidRPr="00597433" w:rsidTr="00B6029A">
        <w:trPr>
          <w:trHeight w:val="184"/>
        </w:trPr>
        <w:tc>
          <w:tcPr>
            <w:tcW w:w="1976" w:type="dxa"/>
            <w:vMerge/>
          </w:tcPr>
          <w:p w:rsidR="00B6029A" w:rsidRPr="00F51089" w:rsidRDefault="00B6029A" w:rsidP="00501FE6">
            <w:pPr>
              <w:spacing w:line="240" w:lineRule="auto"/>
              <w:rPr>
                <w:b/>
                <w:i/>
                <w:color w:val="auto"/>
                <w:sz w:val="16"/>
                <w:lang w:bidi="ar-SA"/>
              </w:rPr>
            </w:pPr>
          </w:p>
        </w:tc>
        <w:tc>
          <w:tcPr>
            <w:tcW w:w="3900" w:type="dxa"/>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Aansturen (3):</w:t>
            </w:r>
          </w:p>
          <w:p w:rsidR="00B6029A" w:rsidRPr="00F51089" w:rsidRDefault="00B6029A" w:rsidP="00501FE6">
            <w:pPr>
              <w:spacing w:line="240" w:lineRule="auto"/>
              <w:ind w:left="222" w:hanging="222"/>
              <w:rPr>
                <w:color w:val="auto"/>
                <w:sz w:val="16"/>
              </w:rPr>
            </w:pPr>
            <w:r w:rsidRPr="00F51089">
              <w:rPr>
                <w:color w:val="auto"/>
                <w:sz w:val="16"/>
              </w:rPr>
              <w:t>-</w:t>
            </w:r>
            <w:r w:rsidRPr="00F51089">
              <w:rPr>
                <w:color w:val="auto"/>
                <w:sz w:val="16"/>
              </w:rPr>
              <w:tab/>
              <w:t>zorgt voor veiligheid-, Arbo- en milieu-instructies en voert het bedrijfsbeleid uit;</w:t>
            </w:r>
          </w:p>
          <w:p w:rsidR="00B6029A" w:rsidRPr="00F51089" w:rsidRDefault="00B6029A" w:rsidP="00501FE6">
            <w:pPr>
              <w:spacing w:line="240" w:lineRule="auto"/>
              <w:ind w:left="222" w:hanging="222"/>
              <w:rPr>
                <w:color w:val="auto"/>
                <w:sz w:val="16"/>
              </w:rPr>
            </w:pPr>
            <w:r w:rsidRPr="00F51089">
              <w:rPr>
                <w:color w:val="auto"/>
                <w:sz w:val="16"/>
              </w:rPr>
              <w:t>-</w:t>
            </w:r>
            <w:r w:rsidRPr="00F51089">
              <w:rPr>
                <w:color w:val="auto"/>
                <w:sz w:val="16"/>
              </w:rPr>
              <w:tab/>
              <w:t>geeft heldere inhoudelijke instructies/aan</w:t>
            </w:r>
            <w:r w:rsidRPr="00F51089">
              <w:rPr>
                <w:color w:val="auto"/>
                <w:sz w:val="16"/>
              </w:rPr>
              <w:softHyphen/>
              <w:t>wijzingen aan collega’s;</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verdeelt het werk goed over de mensen.</w:t>
            </w:r>
          </w:p>
        </w:tc>
        <w:tc>
          <w:tcPr>
            <w:tcW w:w="3900" w:type="dxa"/>
            <w:shd w:val="clear" w:color="auto" w:fill="D9D9D9"/>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Aansturen (4):</w:t>
            </w:r>
          </w:p>
          <w:p w:rsidR="00B6029A" w:rsidRPr="00F51089" w:rsidRDefault="00B6029A" w:rsidP="00501FE6">
            <w:pPr>
              <w:spacing w:line="240" w:lineRule="auto"/>
              <w:ind w:left="222" w:hanging="222"/>
              <w:rPr>
                <w:color w:val="auto"/>
                <w:sz w:val="16"/>
              </w:rPr>
            </w:pPr>
            <w:r w:rsidRPr="00F51089">
              <w:rPr>
                <w:color w:val="auto"/>
                <w:sz w:val="16"/>
              </w:rPr>
              <w:t>-</w:t>
            </w:r>
            <w:r w:rsidRPr="00F51089">
              <w:rPr>
                <w:color w:val="auto"/>
                <w:sz w:val="16"/>
              </w:rPr>
              <w:tab/>
              <w:t>controleert de werkzaamheden van de medewerkers;</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past waar nodig in overleg de werkzaamheden van de medewerkers aan.</w:t>
            </w:r>
          </w:p>
        </w:tc>
        <w:tc>
          <w:tcPr>
            <w:tcW w:w="3900" w:type="dxa"/>
            <w:shd w:val="clear" w:color="auto" w:fill="auto"/>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Idem chef magazijn II.</w:t>
            </w:r>
          </w:p>
          <w:p w:rsidR="00B6029A" w:rsidRPr="00F51089" w:rsidRDefault="00B6029A" w:rsidP="00501FE6">
            <w:pPr>
              <w:spacing w:line="240" w:lineRule="auto"/>
              <w:ind w:left="222" w:hanging="222"/>
              <w:rPr>
                <w:color w:val="auto"/>
                <w:sz w:val="16"/>
                <w:lang w:bidi="ar-SA"/>
              </w:rPr>
            </w:pPr>
          </w:p>
        </w:tc>
      </w:tr>
      <w:tr w:rsidR="00B6029A" w:rsidRPr="00597433" w:rsidTr="00B6029A">
        <w:trPr>
          <w:trHeight w:val="184"/>
        </w:trPr>
        <w:tc>
          <w:tcPr>
            <w:tcW w:w="1976" w:type="dxa"/>
            <w:vMerge/>
          </w:tcPr>
          <w:p w:rsidR="00B6029A" w:rsidRPr="00F51089" w:rsidRDefault="00B6029A" w:rsidP="00501FE6">
            <w:pPr>
              <w:spacing w:line="240" w:lineRule="auto"/>
              <w:rPr>
                <w:b/>
                <w:i/>
                <w:color w:val="auto"/>
                <w:sz w:val="16"/>
                <w:lang w:bidi="ar-SA"/>
              </w:rPr>
            </w:pPr>
          </w:p>
        </w:tc>
        <w:tc>
          <w:tcPr>
            <w:tcW w:w="3900" w:type="dxa"/>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Plannen en organiseren (3):</w:t>
            </w:r>
          </w:p>
          <w:p w:rsidR="00B6029A" w:rsidRPr="00F51089" w:rsidRDefault="00B6029A" w:rsidP="00501FE6">
            <w:pPr>
              <w:spacing w:line="240" w:lineRule="auto"/>
              <w:ind w:left="222" w:hanging="222"/>
              <w:rPr>
                <w:color w:val="auto"/>
                <w:sz w:val="16"/>
              </w:rPr>
            </w:pPr>
            <w:r w:rsidRPr="00F51089">
              <w:rPr>
                <w:color w:val="auto"/>
                <w:sz w:val="16"/>
              </w:rPr>
              <w:t>-</w:t>
            </w:r>
            <w:r w:rsidRPr="00F51089">
              <w:rPr>
                <w:color w:val="auto"/>
                <w:sz w:val="16"/>
              </w:rPr>
              <w:tab/>
              <w:t>stelt prioriteiten in de voorbereiding van de werkzaamheden zodat er goed doorgewerkt kan worden;</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bewaakt de planning van de dagelijkse werk</w:t>
            </w:r>
            <w:r w:rsidRPr="00F51089">
              <w:rPr>
                <w:color w:val="auto"/>
                <w:sz w:val="16"/>
              </w:rPr>
              <w:softHyphen/>
              <w:t>zaamheden en stelt de planning zo nodig bij.</w:t>
            </w:r>
          </w:p>
        </w:tc>
        <w:tc>
          <w:tcPr>
            <w:tcW w:w="3900" w:type="dxa"/>
            <w:shd w:val="clear" w:color="auto" w:fill="D9D9D9"/>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Idem chef magazijn I.</w:t>
            </w:r>
          </w:p>
          <w:p w:rsidR="00B6029A" w:rsidRPr="00F51089" w:rsidRDefault="00B6029A" w:rsidP="00501FE6">
            <w:pPr>
              <w:spacing w:line="240" w:lineRule="auto"/>
              <w:ind w:left="222" w:hanging="222"/>
              <w:rPr>
                <w:color w:val="auto"/>
                <w:sz w:val="16"/>
                <w:lang w:bidi="ar-SA"/>
              </w:rPr>
            </w:pPr>
          </w:p>
        </w:tc>
        <w:tc>
          <w:tcPr>
            <w:tcW w:w="3900" w:type="dxa"/>
            <w:shd w:val="clear" w:color="auto" w:fill="auto"/>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Plannen en organiseren (4):</w:t>
            </w:r>
          </w:p>
          <w:p w:rsidR="00B6029A" w:rsidRPr="00F51089" w:rsidRDefault="00B6029A" w:rsidP="00501FE6">
            <w:pPr>
              <w:spacing w:line="240" w:lineRule="auto"/>
              <w:ind w:left="222" w:hanging="222"/>
              <w:rPr>
                <w:color w:val="auto"/>
                <w:sz w:val="16"/>
              </w:rPr>
            </w:pPr>
            <w:r w:rsidRPr="00F51089">
              <w:rPr>
                <w:color w:val="auto"/>
                <w:sz w:val="16"/>
              </w:rPr>
              <w:t>-</w:t>
            </w:r>
            <w:r w:rsidRPr="00F51089">
              <w:rPr>
                <w:color w:val="auto"/>
                <w:sz w:val="16"/>
              </w:rPr>
              <w:tab/>
              <w:t>coördineert en adviseert de organisatie over de inzet van mensen, middelen en materialen op basis van een planning voor één of meerdere maanden;</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voorspelt de voortgang op basis van resultaten en stelt prioriteiten bij onvoorziene omstandig</w:t>
            </w:r>
            <w:r w:rsidRPr="00F51089">
              <w:rPr>
                <w:color w:val="auto"/>
                <w:sz w:val="16"/>
              </w:rPr>
              <w:softHyphen/>
              <w:t>heden om de geplande doelen te behalen.</w:t>
            </w:r>
          </w:p>
        </w:tc>
      </w:tr>
      <w:tr w:rsidR="00B6029A" w:rsidRPr="00597433" w:rsidTr="00B6029A">
        <w:trPr>
          <w:trHeight w:val="184"/>
        </w:trPr>
        <w:tc>
          <w:tcPr>
            <w:tcW w:w="1976" w:type="dxa"/>
            <w:vMerge/>
          </w:tcPr>
          <w:p w:rsidR="00B6029A" w:rsidRPr="00F51089" w:rsidRDefault="00B6029A" w:rsidP="00501FE6">
            <w:pPr>
              <w:spacing w:line="240" w:lineRule="auto"/>
              <w:rPr>
                <w:b/>
                <w:i/>
                <w:color w:val="auto"/>
                <w:sz w:val="16"/>
                <w:lang w:bidi="ar-SA"/>
              </w:rPr>
            </w:pPr>
          </w:p>
        </w:tc>
        <w:tc>
          <w:tcPr>
            <w:tcW w:w="3900" w:type="dxa"/>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Kwaliteit leveren (3):</w:t>
            </w:r>
          </w:p>
          <w:p w:rsidR="00B6029A" w:rsidRPr="00F51089" w:rsidRDefault="00B6029A" w:rsidP="00501FE6">
            <w:pPr>
              <w:spacing w:line="240" w:lineRule="auto"/>
              <w:ind w:left="222" w:hanging="222"/>
              <w:rPr>
                <w:color w:val="auto"/>
                <w:sz w:val="16"/>
              </w:rPr>
            </w:pPr>
            <w:r w:rsidRPr="00F51089">
              <w:rPr>
                <w:color w:val="auto"/>
                <w:sz w:val="16"/>
              </w:rPr>
              <w:t>-</w:t>
            </w:r>
            <w:r w:rsidRPr="00F51089">
              <w:rPr>
                <w:color w:val="auto"/>
                <w:sz w:val="16"/>
              </w:rPr>
              <w:tab/>
              <w:t>werkt binnen de tijdsplanning volgens de afgesproken normen;</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controleert tussentijds op kritische punten om de kwaliteit te waarborgen.</w:t>
            </w:r>
          </w:p>
        </w:tc>
        <w:tc>
          <w:tcPr>
            <w:tcW w:w="3900" w:type="dxa"/>
            <w:shd w:val="clear" w:color="auto" w:fill="D9D9D9"/>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Kwaliteit leveren (4):</w:t>
            </w:r>
          </w:p>
          <w:p w:rsidR="00B6029A" w:rsidRPr="00F51089" w:rsidRDefault="00B6029A" w:rsidP="00501FE6">
            <w:pPr>
              <w:spacing w:line="240" w:lineRule="auto"/>
              <w:ind w:left="222" w:hanging="222"/>
              <w:rPr>
                <w:color w:val="auto"/>
                <w:sz w:val="16"/>
              </w:rPr>
            </w:pPr>
            <w:r w:rsidRPr="00F51089">
              <w:rPr>
                <w:color w:val="auto"/>
                <w:sz w:val="16"/>
              </w:rPr>
              <w:t>-</w:t>
            </w:r>
            <w:r w:rsidRPr="00F51089">
              <w:rPr>
                <w:color w:val="auto"/>
                <w:sz w:val="16"/>
              </w:rPr>
              <w:tab/>
              <w:t>past systematisch een kwaliteitszorgsysteem toe;</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formuleert productie- en kwaliteitsnormen en stemt ze op elkaar af.</w:t>
            </w:r>
          </w:p>
        </w:tc>
        <w:tc>
          <w:tcPr>
            <w:tcW w:w="3900" w:type="dxa"/>
            <w:shd w:val="clear" w:color="auto" w:fill="auto"/>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Kwaliteit leveren (5):</w:t>
            </w:r>
          </w:p>
          <w:p w:rsidR="00B6029A" w:rsidRPr="00F51089" w:rsidRDefault="00B6029A" w:rsidP="00501FE6">
            <w:pPr>
              <w:spacing w:line="240" w:lineRule="auto"/>
              <w:ind w:left="245" w:hanging="245"/>
              <w:rPr>
                <w:color w:val="auto"/>
                <w:sz w:val="16"/>
              </w:rPr>
            </w:pPr>
            <w:r w:rsidRPr="00F51089">
              <w:rPr>
                <w:color w:val="auto"/>
                <w:sz w:val="16"/>
              </w:rPr>
              <w:t>-</w:t>
            </w:r>
            <w:r w:rsidRPr="00F51089">
              <w:rPr>
                <w:color w:val="auto"/>
                <w:sz w:val="16"/>
              </w:rPr>
              <w:tab/>
              <w:t>grijpt in als de geëiste kwaliteit niet in orde is, vraagt feedback met betrekking tot de kwaliteit van het door hem geleverde werk;</w:t>
            </w:r>
          </w:p>
          <w:p w:rsidR="00B6029A" w:rsidRPr="00F51089" w:rsidRDefault="00B6029A" w:rsidP="00501FE6">
            <w:pPr>
              <w:spacing w:line="240" w:lineRule="auto"/>
              <w:ind w:left="245" w:hanging="245"/>
              <w:rPr>
                <w:color w:val="auto"/>
                <w:sz w:val="16"/>
              </w:rPr>
            </w:pPr>
            <w:r w:rsidRPr="00F51089">
              <w:rPr>
                <w:color w:val="auto"/>
                <w:sz w:val="16"/>
              </w:rPr>
              <w:t>-</w:t>
            </w:r>
            <w:r w:rsidRPr="00F51089">
              <w:rPr>
                <w:color w:val="auto"/>
                <w:sz w:val="16"/>
              </w:rPr>
              <w:tab/>
              <w:t>voelt zich mede verantwoordelijk voor de kwaliteit van de producten en diensten van de organisatie;</w:t>
            </w:r>
          </w:p>
          <w:p w:rsidR="00B6029A" w:rsidRPr="00F51089" w:rsidRDefault="00B6029A" w:rsidP="00501FE6">
            <w:pPr>
              <w:spacing w:line="240" w:lineRule="auto"/>
              <w:ind w:left="245" w:hanging="245"/>
              <w:rPr>
                <w:color w:val="auto"/>
                <w:sz w:val="16"/>
                <w:lang w:bidi="ar-SA"/>
              </w:rPr>
            </w:pPr>
            <w:r w:rsidRPr="00F51089">
              <w:rPr>
                <w:color w:val="auto"/>
                <w:sz w:val="16"/>
              </w:rPr>
              <w:t>-</w:t>
            </w:r>
            <w:r w:rsidRPr="00F51089">
              <w:rPr>
                <w:color w:val="auto"/>
                <w:sz w:val="16"/>
              </w:rPr>
              <w:tab/>
              <w:t>streeft voortdurend naar kwaliteitsverbetering van producten en diensten.</w:t>
            </w:r>
          </w:p>
        </w:tc>
      </w:tr>
      <w:tr w:rsidR="00B6029A" w:rsidRPr="00597433" w:rsidTr="00B6029A">
        <w:trPr>
          <w:trHeight w:val="184"/>
        </w:trPr>
        <w:tc>
          <w:tcPr>
            <w:tcW w:w="1976" w:type="dxa"/>
            <w:vMerge/>
          </w:tcPr>
          <w:p w:rsidR="00B6029A" w:rsidRPr="00F51089" w:rsidRDefault="00B6029A" w:rsidP="00501FE6">
            <w:pPr>
              <w:spacing w:line="240" w:lineRule="auto"/>
              <w:rPr>
                <w:b/>
                <w:i/>
                <w:color w:val="auto"/>
                <w:sz w:val="16"/>
                <w:lang w:bidi="ar-SA"/>
              </w:rPr>
            </w:pPr>
          </w:p>
        </w:tc>
        <w:tc>
          <w:tcPr>
            <w:tcW w:w="3900" w:type="dxa"/>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Instructies en procedures opvolgen (3):</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neemt maatregelen om te zorgen dat de mede</w:t>
            </w:r>
            <w:r w:rsidRPr="00F51089">
              <w:rPr>
                <w:color w:val="auto"/>
                <w:sz w:val="16"/>
              </w:rPr>
              <w:softHyphen/>
              <w:t>werkers volgens geldende instructies en proce</w:t>
            </w:r>
            <w:r w:rsidRPr="00F51089">
              <w:rPr>
                <w:color w:val="auto"/>
                <w:sz w:val="16"/>
              </w:rPr>
              <w:softHyphen/>
              <w:t>dures werken, waarbij gelet wordt op naleving van veiligheidsvoorschriften en andere regels.</w:t>
            </w:r>
          </w:p>
        </w:tc>
        <w:tc>
          <w:tcPr>
            <w:tcW w:w="3900" w:type="dxa"/>
            <w:shd w:val="clear" w:color="auto" w:fill="D9D9D9"/>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Instructies en procedures opvolgen (4):</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draagt zorg voor een cultuur op het bedrijf, waar</w:t>
            </w:r>
            <w:r w:rsidRPr="00F51089">
              <w:rPr>
                <w:color w:val="auto"/>
                <w:sz w:val="16"/>
              </w:rPr>
              <w:softHyphen/>
              <w:t>binnen instructies, procedures, veiligheidsbeleid en andere wettelijke regelingen als vanzelf</w:t>
            </w:r>
            <w:r w:rsidRPr="00F51089">
              <w:rPr>
                <w:color w:val="auto"/>
                <w:sz w:val="16"/>
              </w:rPr>
              <w:softHyphen/>
              <w:t>sprekend opgevolgd en toegepast worden.</w:t>
            </w:r>
          </w:p>
        </w:tc>
        <w:tc>
          <w:tcPr>
            <w:tcW w:w="3900" w:type="dxa"/>
            <w:shd w:val="clear" w:color="auto" w:fill="auto"/>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Idem chef magazijn II.</w:t>
            </w:r>
          </w:p>
          <w:p w:rsidR="00B6029A" w:rsidRPr="00F51089" w:rsidRDefault="00B6029A" w:rsidP="00501FE6">
            <w:pPr>
              <w:spacing w:line="240" w:lineRule="auto"/>
              <w:ind w:left="222" w:hanging="222"/>
              <w:rPr>
                <w:color w:val="auto"/>
                <w:sz w:val="16"/>
                <w:lang w:bidi="ar-SA"/>
              </w:rPr>
            </w:pPr>
          </w:p>
        </w:tc>
      </w:tr>
      <w:tr w:rsidR="00B6029A" w:rsidRPr="00597433" w:rsidTr="00B6029A">
        <w:trPr>
          <w:trHeight w:val="184"/>
        </w:trPr>
        <w:tc>
          <w:tcPr>
            <w:tcW w:w="1976" w:type="dxa"/>
            <w:vMerge/>
          </w:tcPr>
          <w:p w:rsidR="00B6029A" w:rsidRPr="00F51089" w:rsidRDefault="00B6029A" w:rsidP="00501FE6">
            <w:pPr>
              <w:spacing w:line="240" w:lineRule="auto"/>
              <w:rPr>
                <w:b/>
                <w:i/>
                <w:color w:val="auto"/>
                <w:sz w:val="16"/>
                <w:lang w:bidi="ar-SA"/>
              </w:rPr>
            </w:pPr>
          </w:p>
        </w:tc>
        <w:tc>
          <w:tcPr>
            <w:tcW w:w="3900" w:type="dxa"/>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Bedrijfsmatig handelen (3):</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maakt afweging tussen directe en indirecte kosten en stuurt het werk bij om extra kosten te voorkomen.</w:t>
            </w:r>
          </w:p>
        </w:tc>
        <w:tc>
          <w:tcPr>
            <w:tcW w:w="3900" w:type="dxa"/>
            <w:shd w:val="clear" w:color="auto" w:fill="D9D9D9"/>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Idem chef magazijn I.</w:t>
            </w:r>
          </w:p>
          <w:p w:rsidR="00B6029A" w:rsidRPr="00F51089" w:rsidRDefault="00B6029A" w:rsidP="00501FE6">
            <w:pPr>
              <w:spacing w:line="240" w:lineRule="auto"/>
              <w:ind w:left="222" w:hanging="222"/>
              <w:rPr>
                <w:color w:val="auto"/>
                <w:sz w:val="16"/>
                <w:lang w:bidi="ar-SA"/>
              </w:rPr>
            </w:pPr>
          </w:p>
        </w:tc>
        <w:tc>
          <w:tcPr>
            <w:tcW w:w="3900" w:type="dxa"/>
            <w:shd w:val="clear" w:color="auto" w:fill="auto"/>
            <w:tcMar>
              <w:top w:w="57" w:type="dxa"/>
              <w:bottom w:w="57" w:type="dxa"/>
            </w:tcMar>
          </w:tcPr>
          <w:p w:rsidR="00B6029A" w:rsidRPr="00F51089" w:rsidRDefault="00B6029A" w:rsidP="00501FE6">
            <w:pPr>
              <w:spacing w:line="240" w:lineRule="auto"/>
              <w:ind w:left="222" w:hanging="222"/>
              <w:rPr>
                <w:i/>
                <w:color w:val="auto"/>
                <w:sz w:val="16"/>
                <w:lang w:bidi="ar-SA"/>
              </w:rPr>
            </w:pPr>
            <w:r w:rsidRPr="00F51089">
              <w:rPr>
                <w:i/>
                <w:color w:val="auto"/>
                <w:sz w:val="16"/>
                <w:lang w:bidi="ar-SA"/>
              </w:rPr>
              <w:t>Bedrijfsmatig handelen (4):</w:t>
            </w:r>
          </w:p>
          <w:p w:rsidR="00B6029A" w:rsidRPr="00F51089" w:rsidRDefault="00B6029A" w:rsidP="00501FE6">
            <w:pPr>
              <w:spacing w:line="240" w:lineRule="auto"/>
              <w:ind w:left="222" w:hanging="222"/>
              <w:rPr>
                <w:color w:val="auto"/>
                <w:sz w:val="16"/>
                <w:lang w:bidi="ar-SA"/>
              </w:rPr>
            </w:pPr>
            <w:r w:rsidRPr="00F51089">
              <w:rPr>
                <w:color w:val="auto"/>
                <w:sz w:val="16"/>
              </w:rPr>
              <w:t>-</w:t>
            </w:r>
            <w:r w:rsidRPr="00F51089">
              <w:rPr>
                <w:color w:val="auto"/>
                <w:sz w:val="16"/>
              </w:rPr>
              <w:tab/>
              <w:t>stuurt op efficiëntie in het werk en vertaalt dat naar verbeteringen voor operationeel beleid.</w:t>
            </w:r>
          </w:p>
        </w:tc>
      </w:tr>
    </w:tbl>
    <w:p w:rsidR="00501FE6" w:rsidRPr="00713988" w:rsidRDefault="00501FE6" w:rsidP="00501FE6">
      <w:pPr>
        <w:ind w:left="-567"/>
        <w:rPr>
          <w:i/>
          <w:sz w:val="16"/>
        </w:rPr>
      </w:pPr>
    </w:p>
    <w:sectPr w:rsidR="00501FE6" w:rsidRPr="00713988" w:rsidSect="00501FE6">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BD" w:rsidRDefault="006026BD" w:rsidP="001073D2">
      <w:pPr>
        <w:spacing w:line="240" w:lineRule="auto"/>
      </w:pPr>
      <w:r>
        <w:separator/>
      </w:r>
    </w:p>
  </w:endnote>
  <w:endnote w:type="continuationSeparator" w:id="0">
    <w:p w:rsidR="006026BD" w:rsidRDefault="006026BD"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64" w:rsidRDefault="00B16064" w:rsidP="001073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64" w:rsidRPr="004A1025" w:rsidRDefault="00B16064" w:rsidP="00B16064">
    <w:pPr>
      <w:pStyle w:val="Voettekst"/>
      <w:tabs>
        <w:tab w:val="clear" w:pos="4153"/>
        <w:tab w:val="clear" w:pos="8306"/>
        <w:tab w:val="right" w:pos="14884"/>
      </w:tabs>
      <w:jc w:val="left"/>
      <w:rPr>
        <w:rStyle w:val="Paginanummer"/>
        <w:color w:val="auto"/>
        <w:sz w:val="16"/>
      </w:rPr>
    </w:pPr>
    <w:r>
      <w:rPr>
        <w:rStyle w:val="Paginanummer"/>
        <w:color w:val="auto"/>
        <w:sz w:val="16"/>
      </w:rPr>
      <w:tab/>
    </w:r>
    <w:r w:rsidRPr="004A1025">
      <w:rPr>
        <w:rStyle w:val="Paginanummer"/>
        <w:color w:val="auto"/>
        <w:sz w:val="16"/>
      </w:rPr>
      <w:fldChar w:fldCharType="begin"/>
    </w:r>
    <w:r w:rsidRPr="004A1025">
      <w:rPr>
        <w:rStyle w:val="Paginanummer"/>
        <w:color w:val="auto"/>
        <w:sz w:val="16"/>
      </w:rPr>
      <w:instrText xml:space="preserve"> PAGE </w:instrText>
    </w:r>
    <w:r w:rsidRPr="004A1025">
      <w:rPr>
        <w:rStyle w:val="Paginanummer"/>
        <w:color w:val="auto"/>
        <w:sz w:val="16"/>
      </w:rPr>
      <w:fldChar w:fldCharType="separate"/>
    </w:r>
    <w:r w:rsidR="002120F7">
      <w:rPr>
        <w:rStyle w:val="Paginanummer"/>
        <w:noProof/>
        <w:color w:val="auto"/>
        <w:sz w:val="16"/>
      </w:rPr>
      <w:t>1</w:t>
    </w:r>
    <w:r w:rsidRPr="004A1025">
      <w:rPr>
        <w:rStyle w:val="Paginanummer"/>
        <w:color w:val="auto"/>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64" w:rsidRDefault="00B16064" w:rsidP="001073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BD" w:rsidRDefault="006026BD" w:rsidP="001073D2">
      <w:pPr>
        <w:spacing w:line="240" w:lineRule="auto"/>
      </w:pPr>
      <w:r>
        <w:separator/>
      </w:r>
    </w:p>
  </w:footnote>
  <w:footnote w:type="continuationSeparator" w:id="0">
    <w:p w:rsidR="006026BD" w:rsidRDefault="006026BD"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64" w:rsidRDefault="00B16064" w:rsidP="001073D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E6" w:rsidRPr="00F51089" w:rsidRDefault="00501FE6" w:rsidP="00501FE6">
    <w:pPr>
      <w:pStyle w:val="Koptekst"/>
      <w:tabs>
        <w:tab w:val="clear" w:pos="4153"/>
        <w:tab w:val="clear" w:pos="8306"/>
        <w:tab w:val="center" w:pos="8364"/>
        <w:tab w:val="right" w:pos="15168"/>
      </w:tabs>
      <w:spacing w:line="200" w:lineRule="atLeast"/>
      <w:ind w:right="-32"/>
      <w:jc w:val="left"/>
      <w:rPr>
        <w:color w:val="auto"/>
        <w:lang w:val="en-US" w:eastAsia="nl-NL"/>
      </w:rPr>
    </w:pPr>
    <w:r w:rsidRPr="00F51089">
      <w:rPr>
        <w:color w:val="auto"/>
      </w:rPr>
      <w:t>Niveau onderscheidende kenmerken</w:t>
    </w:r>
    <w:r w:rsidRPr="00F51089">
      <w:rPr>
        <w:caps/>
        <w:color w:val="auto"/>
      </w:rPr>
      <w:t xml:space="preserve"> (nok) – chef magazijn</w:t>
    </w:r>
    <w:r w:rsidRPr="00F51089">
      <w:rPr>
        <w:caps/>
        <w:color w:val="auto"/>
      </w:rPr>
      <w:tab/>
    </w:r>
    <w:r w:rsidRPr="00F51089">
      <w:rPr>
        <w:caps/>
        <w:color w:val="aut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64" w:rsidRDefault="00B16064" w:rsidP="001073D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25"/>
    <w:rsid w:val="002120F7"/>
    <w:rsid w:val="00262FEB"/>
    <w:rsid w:val="00294B0E"/>
    <w:rsid w:val="00501FE6"/>
    <w:rsid w:val="005815D4"/>
    <w:rsid w:val="006026BD"/>
    <w:rsid w:val="0063684B"/>
    <w:rsid w:val="00B16064"/>
    <w:rsid w:val="00B6029A"/>
    <w:rsid w:val="00F71FE6"/>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link w:val="VoettekstChar"/>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link w:val="Voettekst"/>
    <w:rsid w:val="00B16064"/>
    <w:rPr>
      <w:rFonts w:ascii="Arial" w:hAnsi="Arial"/>
      <w:color w:val="333333"/>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link w:val="VoettekstChar"/>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link w:val="Voettekst"/>
    <w:rsid w:val="00B16064"/>
    <w:rPr>
      <w:rFonts w:ascii="Arial" w:hAnsi="Arial"/>
      <w:color w:val="333333"/>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nieuwe stijl: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984</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FUNCTIENIVEAUMATRIX FUNCTIEFAMILIE “KEUKEN”: NIVEAU ONDERSCHEIDENDE KENMERKEN (NOK)</vt:lpstr>
    </vt:vector>
  </TitlesOfParts>
  <Company>EVZ Organisatie-adviseurs</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EVZ10</dc:creator>
  <cp:keywords/>
  <cp:lastModifiedBy> </cp:lastModifiedBy>
  <cp:revision>2</cp:revision>
  <cp:lastPrinted>2011-08-04T13:14:00Z</cp:lastPrinted>
  <dcterms:created xsi:type="dcterms:W3CDTF">2012-10-22T09:28:00Z</dcterms:created>
  <dcterms:modified xsi:type="dcterms:W3CDTF">2012-10-22T09:28:00Z</dcterms:modified>
</cp:coreProperties>
</file>