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030F0" w:rsidRPr="000C3278" w14:paraId="4A94D14D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B4CC0FE" w14:textId="77777777" w:rsidR="000030F0" w:rsidRPr="000C3278" w:rsidRDefault="000030F0" w:rsidP="000030F0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030F0" w:rsidRPr="000C3278" w14:paraId="08CFFC8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E48B8" w14:textId="77777777" w:rsidR="000030F0" w:rsidRPr="000C3278" w:rsidRDefault="000030F0" w:rsidP="000030F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referentiefunctie</w:t>
            </w:r>
          </w:p>
          <w:p w14:paraId="6F7579D6" w14:textId="0BF5A1AE" w:rsidR="000030F0" w:rsidRPr="002745F5" w:rsidRDefault="00681856" w:rsidP="007F6B84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2745F5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0030F0" w:rsidRPr="000C3278" w14:paraId="72E067FA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17B590" w14:textId="77777777" w:rsidR="000030F0" w:rsidRPr="000C3278" w:rsidRDefault="000030F0" w:rsidP="000030F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E9D2C14" w14:textId="77777777" w:rsidR="00485B59" w:rsidRDefault="000030F0" w:rsidP="000030F0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62A91">
              <w:rPr>
                <w:color w:val="auto"/>
                <w:sz w:val="16"/>
                <w:lang w:bidi="x-none"/>
              </w:rPr>
              <w:t>Direct leidinggevende</w:t>
            </w:r>
            <w:r w:rsidRPr="00662A91">
              <w:rPr>
                <w:color w:val="auto"/>
                <w:sz w:val="16"/>
                <w:lang w:bidi="x-none"/>
              </w:rPr>
              <w:tab/>
              <w:t>:</w:t>
            </w:r>
            <w:r w:rsidRPr="00662A91">
              <w:rPr>
                <w:color w:val="auto"/>
                <w:sz w:val="16"/>
                <w:lang w:bidi="x-none"/>
              </w:rPr>
              <w:tab/>
            </w:r>
            <w:r w:rsidR="00485B59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4EB0E224" w14:textId="77777777" w:rsidR="000030F0" w:rsidRPr="000C3278" w:rsidRDefault="000030F0" w:rsidP="000030F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62A91">
              <w:rPr>
                <w:color w:val="auto"/>
                <w:sz w:val="16"/>
                <w:lang w:bidi="x-none"/>
              </w:rPr>
              <w:t>Geeft leiding aan</w:t>
            </w:r>
            <w:r w:rsidRPr="00662A91">
              <w:rPr>
                <w:color w:val="auto"/>
                <w:sz w:val="16"/>
                <w:lang w:bidi="x-none"/>
              </w:rPr>
              <w:tab/>
              <w:t>:</w:t>
            </w:r>
            <w:r w:rsidRPr="00662A91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030F0" w:rsidRPr="000C3278" w14:paraId="6AB2F69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601C70D" w14:textId="77777777" w:rsidR="000030F0" w:rsidRPr="000C3278" w:rsidRDefault="000030F0" w:rsidP="000030F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D3E007C" w14:textId="77777777" w:rsidR="000030F0" w:rsidRPr="000C3278" w:rsidRDefault="000030F0" w:rsidP="000030F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EA568D1" w14:textId="77777777" w:rsidR="000030F0" w:rsidRPr="000C3278" w:rsidRDefault="000030F0" w:rsidP="000030F0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030F0" w:rsidRPr="000C3278" w14:paraId="30CF45B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BB2F5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1.</w:t>
            </w:r>
            <w:r w:rsidRPr="00662A91">
              <w:rPr>
                <w:color w:val="auto"/>
                <w:sz w:val="16"/>
              </w:rPr>
              <w:tab/>
              <w:t>Operationele performance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FD5D9C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bewaken performance van het netwerk, opslagmedia en systemen, uitvoeren preventieve controles, beoordelen foutmeldingen;</w:t>
            </w:r>
          </w:p>
          <w:p w14:paraId="51FD0635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signaleren van (dreigende) capaciteitsproblemen of verstoringen en binnen gegeven mogelijkheden nemen van preventieve maatregelen voor het voorkomen daarvan, dan wel afstemmen en </w:t>
            </w:r>
            <w:r>
              <w:rPr>
                <w:color w:val="auto"/>
                <w:sz w:val="16"/>
              </w:rPr>
              <w:t>(laten) doorvoeren van mogelijk</w:t>
            </w:r>
            <w:r w:rsidRPr="00662A91">
              <w:rPr>
                <w:color w:val="auto"/>
                <w:sz w:val="16"/>
              </w:rPr>
              <w:t xml:space="preserve">heden (door externe leverancier); </w:t>
            </w:r>
          </w:p>
          <w:p w14:paraId="72E4059A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bestellen en vervangen van (onderdelen van) hardware, systeemsoftware en randapparatuur, testen en (her)installeren van (updates van) softwarepakketten;</w:t>
            </w:r>
          </w:p>
          <w:p w14:paraId="30B7E9CB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up-to-date houden van de (systeem)documentatie;</w:t>
            </w:r>
          </w:p>
          <w:p w14:paraId="1A90EC89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installeren en configureren van PC’s en kantoor</w:t>
            </w:r>
            <w:r w:rsidRPr="00662A91">
              <w:rPr>
                <w:color w:val="auto"/>
                <w:sz w:val="16"/>
              </w:rPr>
              <w:softHyphen/>
              <w:t xml:space="preserve">programmatuur; </w:t>
            </w:r>
          </w:p>
          <w:p w14:paraId="13BE4F99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uitvoeren van 1</w:t>
            </w:r>
            <w:r w:rsidRPr="00662A91">
              <w:rPr>
                <w:color w:val="auto"/>
                <w:sz w:val="16"/>
                <w:vertAlign w:val="superscript"/>
              </w:rPr>
              <w:t>e</w:t>
            </w:r>
            <w:r w:rsidRPr="00662A91">
              <w:rPr>
                <w:color w:val="auto"/>
                <w:sz w:val="16"/>
              </w:rPr>
              <w:t xml:space="preserve"> lijns reparaties aan hardware (bekabeling, vervangen printkaarten), herinstalleren van software</w:t>
            </w:r>
            <w:r w:rsidR="007F6B84">
              <w:rPr>
                <w:color w:val="auto"/>
                <w:sz w:val="16"/>
              </w:rPr>
              <w:t>;</w:t>
            </w:r>
          </w:p>
          <w:p w14:paraId="44CF0ACD" w14:textId="07004BF8" w:rsidR="000030F0" w:rsidRPr="00662A91" w:rsidRDefault="007F6B84" w:rsidP="007F6B84">
            <w:pPr>
              <w:spacing w:line="240" w:lineRule="auto"/>
              <w:ind w:left="284" w:right="-170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DE3BCE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performance in termen van:</w:t>
            </w:r>
          </w:p>
          <w:p w14:paraId="49A925CD" w14:textId="77777777" w:rsidR="000030F0" w:rsidRPr="00662A91" w:rsidRDefault="000030F0" w:rsidP="000030F0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.</w:t>
            </w:r>
            <w:r w:rsidRPr="00662A91">
              <w:rPr>
                <w:color w:val="auto"/>
                <w:sz w:val="16"/>
              </w:rPr>
              <w:tab/>
              <w:t>beschikbaarheid systemen/ applicaties;</w:t>
            </w:r>
          </w:p>
          <w:p w14:paraId="791C0CC0" w14:textId="77777777" w:rsidR="000030F0" w:rsidRPr="00662A91" w:rsidRDefault="000030F0" w:rsidP="000030F0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.</w:t>
            </w:r>
            <w:r w:rsidRPr="00662A91">
              <w:rPr>
                <w:color w:val="auto"/>
                <w:sz w:val="16"/>
              </w:rPr>
              <w:tab/>
              <w:t>snelheid;</w:t>
            </w:r>
          </w:p>
          <w:p w14:paraId="44221570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gebruikerstevredenheid;</w:t>
            </w:r>
          </w:p>
          <w:p w14:paraId="0FA1F376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afhandeling problemen door externe dienstverlener conform afspraken</w:t>
            </w:r>
            <w:r w:rsidR="007F6B84">
              <w:rPr>
                <w:color w:val="auto"/>
                <w:sz w:val="16"/>
              </w:rPr>
              <w:t>;</w:t>
            </w:r>
          </w:p>
          <w:p w14:paraId="6A9D54E8" w14:textId="5305C1FE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030F0" w:rsidRPr="000C3278" w14:paraId="6B52695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B23382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2.</w:t>
            </w:r>
            <w:r w:rsidRPr="00662A91">
              <w:rPr>
                <w:color w:val="auto"/>
                <w:sz w:val="16"/>
              </w:rPr>
              <w:tab/>
              <w:t>Advies en implemen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tatie infrastructurele verbeteringen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6EB447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signaleren van wenselijke aanpassingen/uitbreidingen van de infrastructuur naar de leidinggevende;</w:t>
            </w:r>
          </w:p>
          <w:p w14:paraId="4F06EE85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participeren in projectgroepen gericht op het uitwerken van verbeteringen, beoordelen van concept-project</w:t>
            </w:r>
            <w:r w:rsidRPr="00662A91">
              <w:rPr>
                <w:color w:val="auto"/>
                <w:sz w:val="16"/>
              </w:rPr>
              <w:softHyphen/>
              <w:t>plannen, aangeven van technische mogelijkheden/ beperkingen/alternatieven;</w:t>
            </w:r>
          </w:p>
          <w:p w14:paraId="57F93F47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doorvoeren van verbeteringen in de infrastructuur volgens vastgesteld plan, uittesten van verbeteringen en aangeven van noodzakelijke aanpassingen;</w:t>
            </w:r>
          </w:p>
          <w:p w14:paraId="0FFD7444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testen van nieuwe versies van systeemprogrammatuur, vaststellen of installeren daarvan verantwoord en wense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lijk is en adviseren hierover</w:t>
            </w:r>
            <w:r>
              <w:rPr>
                <w:color w:val="auto"/>
                <w:sz w:val="16"/>
              </w:rPr>
              <w:t xml:space="preserve"> aan de leiding</w:t>
            </w:r>
            <w:r w:rsidRPr="00662A91">
              <w:rPr>
                <w:color w:val="auto"/>
                <w:sz w:val="16"/>
              </w:rPr>
              <w:t>gevende;</w:t>
            </w:r>
          </w:p>
          <w:p w14:paraId="7C7290FE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aanpassen van procedures, handleidingen e.d. toege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sneden op wijzigingen in de infrastructuur</w:t>
            </w:r>
            <w:r w:rsidR="007F6B84">
              <w:rPr>
                <w:color w:val="auto"/>
                <w:sz w:val="16"/>
              </w:rPr>
              <w:t>;</w:t>
            </w:r>
          </w:p>
          <w:p w14:paraId="096216A5" w14:textId="52315D07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0B656D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juist geïnstalleerde program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matuur;</w:t>
            </w:r>
          </w:p>
          <w:p w14:paraId="373EC3E4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kwaliteit voorstellen (% daad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werkelijk geaccepteerd);</w:t>
            </w:r>
          </w:p>
          <w:p w14:paraId="7DEDCBA1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verbetering performance;</w:t>
            </w:r>
          </w:p>
          <w:p w14:paraId="26A9DC78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performance tijdens opstartfase.</w:t>
            </w:r>
          </w:p>
          <w:p w14:paraId="5F353790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actualiteit documentatie</w:t>
            </w:r>
            <w:r w:rsidR="007F6B84">
              <w:rPr>
                <w:color w:val="auto"/>
                <w:sz w:val="16"/>
              </w:rPr>
              <w:t>;</w:t>
            </w:r>
          </w:p>
          <w:p w14:paraId="6F96128C" w14:textId="17A16E8D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030F0" w:rsidRPr="000C3278" w14:paraId="41CCBFB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9FF869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3.</w:t>
            </w:r>
            <w:r w:rsidRPr="00662A91">
              <w:rPr>
                <w:color w:val="auto"/>
                <w:sz w:val="16"/>
              </w:rPr>
              <w:tab/>
              <w:t xml:space="preserve">Operationeel security-, </w:t>
            </w:r>
            <w:r w:rsidRPr="00662A91">
              <w:rPr>
                <w:color w:val="auto"/>
                <w:sz w:val="16"/>
              </w:rPr>
              <w:br/>
              <w:t>calamiteiten- en continuïteitsbeheer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09AAD6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veilig stellen van bestandsgegevens door het uitvoeren van de backup- en recovery-procedures;</w:t>
            </w:r>
          </w:p>
          <w:p w14:paraId="7CEBB3A6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uitgeven/inbrengen van autorisaties volgens opgave, signaleren van vermeende onjuistheden in autorisaties;</w:t>
            </w:r>
          </w:p>
          <w:p w14:paraId="7957D452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doorvoeren van maatregelen voor het minimaliseren van verstoringen als gevolg van in- en externe interventies (hacking, virussen, stroomstoringen e.d.);</w:t>
            </w:r>
          </w:p>
          <w:p w14:paraId="4918AF9F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up-to-date houden van licenties en handboeken</w:t>
            </w:r>
            <w:r w:rsidR="007F6B84">
              <w:rPr>
                <w:color w:val="auto"/>
                <w:sz w:val="16"/>
              </w:rPr>
              <w:t>;</w:t>
            </w:r>
          </w:p>
          <w:p w14:paraId="39795915" w14:textId="53164FF6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5B47E0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aantal waargenomen onregel</w:t>
            </w:r>
            <w:r>
              <w:rPr>
                <w:color w:val="auto"/>
                <w:sz w:val="16"/>
              </w:rPr>
              <w:softHyphen/>
              <w:t>.</w:t>
            </w:r>
            <w:r w:rsidRPr="00662A91">
              <w:rPr>
                <w:color w:val="auto"/>
                <w:sz w:val="16"/>
              </w:rPr>
              <w:t>matigheden;</w:t>
            </w:r>
          </w:p>
          <w:p w14:paraId="6BE166FD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permanente beschikbaarheid van actuele gegevens;</w:t>
            </w:r>
          </w:p>
          <w:p w14:paraId="0347C361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afwezigheid van gegevensverlies</w:t>
            </w:r>
            <w:r w:rsidR="007F6B84">
              <w:rPr>
                <w:color w:val="auto"/>
                <w:sz w:val="16"/>
              </w:rPr>
              <w:t>;</w:t>
            </w:r>
          </w:p>
          <w:p w14:paraId="4138F99C" w14:textId="731F082C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030F0" w:rsidRPr="000C3278" w14:paraId="709B566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E2EA53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4.</w:t>
            </w:r>
            <w:r w:rsidRPr="00662A91">
              <w:rPr>
                <w:color w:val="auto"/>
                <w:sz w:val="16"/>
              </w:rPr>
              <w:tab/>
              <w:t>Gebruikers- 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446A1D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oplossen van vragen van gebruikers t.a.v. de werking van decentrale hard-, netware en randapparatuur, als</w:t>
            </w:r>
            <w:r w:rsidRPr="00662A91">
              <w:rPr>
                <w:color w:val="auto"/>
                <w:sz w:val="16"/>
              </w:rPr>
              <w:softHyphen/>
              <w:t>mede meldingen die te maken hebben met de centrale configuratie, vastleggen van eventuele achterliggende technische oorzaken en afstemmen met leveranciers;</w:t>
            </w:r>
          </w:p>
          <w:p w14:paraId="1DA7ACF5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bijhouden logboek, bewaken voortgang in de afhandeling;</w:t>
            </w:r>
          </w:p>
          <w:p w14:paraId="1CF6867A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analyseren van trends in meldingen, doen van verbeter</w:t>
            </w:r>
            <w:r w:rsidRPr="00662A91">
              <w:rPr>
                <w:color w:val="auto"/>
                <w:sz w:val="16"/>
              </w:rPr>
              <w:softHyphen/>
              <w:t>voorstellen en/of aanpassing van gebruikersinstructies</w:t>
            </w:r>
            <w:r w:rsidR="007F6B84">
              <w:rPr>
                <w:color w:val="auto"/>
                <w:sz w:val="16"/>
              </w:rPr>
              <w:t>;</w:t>
            </w:r>
          </w:p>
          <w:p w14:paraId="44A3055A" w14:textId="3891AF1E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111913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gebruikerstevredenheid;</w:t>
            </w:r>
          </w:p>
          <w:p w14:paraId="53FBBD66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aansluitend op hulpvraag, ondersteuning;</w:t>
            </w:r>
          </w:p>
          <w:p w14:paraId="7B9DE78A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snelheid afhandeling meldingen/</w:t>
            </w:r>
            <w:r w:rsidRPr="00662A91">
              <w:rPr>
                <w:color w:val="auto"/>
                <w:sz w:val="16"/>
              </w:rPr>
              <w:br/>
              <w:t>incidenten;</w:t>
            </w:r>
          </w:p>
          <w:p w14:paraId="0B49D849" w14:textId="77777777" w:rsidR="007F6B84" w:rsidRDefault="000030F0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frequentie waarin incidenten zich herhalen</w:t>
            </w:r>
            <w:r w:rsidR="007F6B84">
              <w:rPr>
                <w:color w:val="auto"/>
                <w:sz w:val="16"/>
              </w:rPr>
              <w:t>;</w:t>
            </w:r>
          </w:p>
          <w:p w14:paraId="73C89224" w14:textId="2AFB2AFC" w:rsidR="000030F0" w:rsidRPr="00662A91" w:rsidRDefault="007F6B84" w:rsidP="007F6B8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030F0" w:rsidRPr="000C3278" w14:paraId="6C70A0A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24E99D8" w14:textId="77777777" w:rsidR="000030F0" w:rsidRPr="000C3278" w:rsidRDefault="000030F0" w:rsidP="000030F0">
            <w:pPr>
              <w:spacing w:after="60" w:line="240" w:lineRule="auto"/>
              <w:rPr>
                <w:color w:val="B80526"/>
                <w:sz w:val="16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030F0" w:rsidRPr="000C3278" w14:paraId="327E210E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CFEE73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Inspannende houding en eenzijdige belasting van oog- en rugspieren bij beeldschermwerk.</w:t>
            </w:r>
          </w:p>
          <w:p w14:paraId="3EFB8C37" w14:textId="77777777" w:rsidR="000030F0" w:rsidRPr="00662A91" w:rsidRDefault="000030F0" w:rsidP="000030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Soms krachtsinspanning bij verplaatsen van apparatuur en uitvoeren van reparaties.</w:t>
            </w:r>
          </w:p>
          <w:p w14:paraId="533EFD09" w14:textId="2409F73B" w:rsidR="007F6B84" w:rsidRPr="00662A91" w:rsidRDefault="000030F0" w:rsidP="00E8739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Soms sprake van werkdruk bij pieken in het werkaanbod.</w:t>
            </w:r>
          </w:p>
        </w:tc>
      </w:tr>
      <w:tr w:rsidR="000030F0" w:rsidRPr="000C3278" w14:paraId="2D5A5588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6E74F" w14:textId="7E450701" w:rsidR="000030F0" w:rsidRPr="00662A91" w:rsidRDefault="000030F0" w:rsidP="00485B5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62A91">
              <w:rPr>
                <w:color w:val="auto"/>
                <w:sz w:val="16"/>
                <w:lang w:bidi="x-none"/>
              </w:rPr>
              <w:t xml:space="preserve">Datum: </w:t>
            </w:r>
            <w:r w:rsidR="005139DE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A497A5" w14:textId="77777777" w:rsidR="000030F0" w:rsidRPr="00662A91" w:rsidRDefault="000030F0" w:rsidP="00E60A9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7D900BE8" w14:textId="029F5525" w:rsidR="00E8739C" w:rsidRDefault="000030F0" w:rsidP="000030F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62A91">
        <w:rPr>
          <w:i/>
          <w:color w:val="auto"/>
          <w:sz w:val="16"/>
        </w:rPr>
        <w:t>NB: Het functieniveau is uitsluitend gebaseerd op het functieprofiel</w:t>
      </w:r>
    </w:p>
    <w:p w14:paraId="18DA1D36" w14:textId="77777777" w:rsidR="000030F0" w:rsidRDefault="000030F0" w:rsidP="000030F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43C51630" w14:textId="77777777" w:rsidR="00E8739C" w:rsidRDefault="00E8739C" w:rsidP="00E8739C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8739C" w:rsidRPr="00BB07F0" w14:paraId="61D46F00" w14:textId="77777777" w:rsidTr="00E55AAC">
        <w:tc>
          <w:tcPr>
            <w:tcW w:w="4743" w:type="dxa"/>
            <w:shd w:val="clear" w:color="auto" w:fill="auto"/>
          </w:tcPr>
          <w:p w14:paraId="0E7BDDC2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40F71459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E8739C" w:rsidRPr="00BB07F0" w14:paraId="26C84278" w14:textId="77777777" w:rsidTr="00E55AAC">
        <w:tc>
          <w:tcPr>
            <w:tcW w:w="4743" w:type="dxa"/>
            <w:shd w:val="clear" w:color="auto" w:fill="auto"/>
          </w:tcPr>
          <w:p w14:paraId="2DB33695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4F41B4F7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E8739C" w:rsidRPr="00BB07F0" w14:paraId="5BC7618F" w14:textId="77777777" w:rsidTr="00E55AAC">
        <w:tc>
          <w:tcPr>
            <w:tcW w:w="4743" w:type="dxa"/>
            <w:shd w:val="clear" w:color="auto" w:fill="auto"/>
          </w:tcPr>
          <w:p w14:paraId="6BAACE28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2B3C933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63A55F6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7008D31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4B356DF0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E8739C" w:rsidRPr="00BB07F0" w14:paraId="2EFD5ED3" w14:textId="77777777" w:rsidTr="00E55AAC">
        <w:tc>
          <w:tcPr>
            <w:tcW w:w="4743" w:type="dxa"/>
            <w:shd w:val="clear" w:color="auto" w:fill="auto"/>
          </w:tcPr>
          <w:p w14:paraId="0AF68ED5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2FD239BA" w14:textId="77777777" w:rsidR="00E8739C" w:rsidRPr="00BB07F0" w:rsidRDefault="00E8739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7AF119E8" w14:textId="77777777" w:rsidR="00E8739C" w:rsidRDefault="00E8739C" w:rsidP="00E8739C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04E84318" w14:textId="77777777" w:rsidR="00C446EF" w:rsidRDefault="00C446EF" w:rsidP="00E8739C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446EF" w:rsidRPr="000C3278" w14:paraId="726E7C13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A5DFAE2" w14:textId="77777777" w:rsidR="00C446EF" w:rsidRPr="000C3278" w:rsidRDefault="00C446EF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C446EF" w:rsidRPr="00371437" w14:paraId="520DEF12" w14:textId="77777777" w:rsidTr="00E55AAC">
        <w:tc>
          <w:tcPr>
            <w:tcW w:w="9639" w:type="dxa"/>
          </w:tcPr>
          <w:p w14:paraId="139AEC27" w14:textId="77777777" w:rsidR="00C446EF" w:rsidRPr="000C3278" w:rsidRDefault="00C446EF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39624266" w14:textId="77777777" w:rsidR="00C446EF" w:rsidRPr="002745F5" w:rsidRDefault="00C446EF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2745F5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099A1FAB" w14:textId="77777777" w:rsidR="00C446EF" w:rsidRPr="006030DB" w:rsidRDefault="00C446EF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8BDAA13" w14:textId="77777777" w:rsidR="00C446EF" w:rsidRPr="006030DB" w:rsidRDefault="00C446EF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1F329BA2" w14:textId="77777777" w:rsidR="00C446EF" w:rsidRPr="000C3278" w:rsidRDefault="00C446EF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73894BB9" w14:textId="77777777" w:rsidR="00C446EF" w:rsidRPr="002745F5" w:rsidRDefault="00C446EF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745F5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52AE90C" w14:textId="77777777" w:rsidR="00C446EF" w:rsidRPr="002745F5" w:rsidRDefault="00C446EF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0A3B607B" w14:textId="77777777" w:rsidR="00C446EF" w:rsidRPr="002745F5" w:rsidRDefault="00C446EF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745F5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22F1108C" w14:textId="77777777" w:rsidR="00C446EF" w:rsidRPr="006030DB" w:rsidRDefault="00C446EF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51497BD" w14:textId="77777777" w:rsidR="00C446EF" w:rsidRPr="00371437" w:rsidRDefault="00C446EF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5D629794" w14:textId="77777777" w:rsidR="00C446EF" w:rsidRPr="00662A91" w:rsidRDefault="00C446EF" w:rsidP="00E8739C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C446EF" w:rsidRPr="00662A91" w:rsidSect="000030F0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65B9" w14:textId="77777777" w:rsidR="00501F9E" w:rsidRDefault="00501F9E" w:rsidP="001073D2">
      <w:pPr>
        <w:spacing w:line="240" w:lineRule="auto"/>
      </w:pPr>
      <w:r>
        <w:separator/>
      </w:r>
    </w:p>
  </w:endnote>
  <w:endnote w:type="continuationSeparator" w:id="0">
    <w:p w14:paraId="6AA0AE69" w14:textId="77777777" w:rsidR="00501F9E" w:rsidRDefault="00501F9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BDAA" w14:textId="77777777" w:rsidR="00FC512C" w:rsidRPr="00550A50" w:rsidRDefault="00FC512C" w:rsidP="00FC512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5139DE">
      <w:rPr>
        <w:rStyle w:val="Paginanummer"/>
        <w:noProof/>
        <w:color w:val="auto"/>
      </w:rPr>
      <w:t>1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CAC1" w14:textId="77777777" w:rsidR="00501F9E" w:rsidRDefault="00501F9E" w:rsidP="001073D2">
      <w:pPr>
        <w:spacing w:line="240" w:lineRule="auto"/>
      </w:pPr>
      <w:r>
        <w:separator/>
      </w:r>
    </w:p>
  </w:footnote>
  <w:footnote w:type="continuationSeparator" w:id="0">
    <w:p w14:paraId="4CFFB4A1" w14:textId="77777777" w:rsidR="00501F9E" w:rsidRDefault="00501F9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D1B0" w14:textId="77777777" w:rsidR="000030F0" w:rsidRPr="00662A91" w:rsidRDefault="00485B59" w:rsidP="000030F0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030F0" w:rsidRPr="00662A91">
      <w:rPr>
        <w:color w:val="auto"/>
      </w:rPr>
      <w:tab/>
      <w:t>Systeembeheerder</w:t>
    </w:r>
    <w:r w:rsidR="000030F0" w:rsidRPr="00662A91">
      <w:rPr>
        <w:color w:val="auto"/>
        <w:lang w:eastAsia="nl-NL"/>
      </w:rPr>
      <w:tab/>
      <w:t xml:space="preserve">Functienummer: </w:t>
    </w:r>
    <w:r w:rsidRPr="00485B59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30F0"/>
    <w:rsid w:val="00013FFA"/>
    <w:rsid w:val="002745F5"/>
    <w:rsid w:val="00485B59"/>
    <w:rsid w:val="00501F9E"/>
    <w:rsid w:val="005139DE"/>
    <w:rsid w:val="00681856"/>
    <w:rsid w:val="007D360B"/>
    <w:rsid w:val="007F6B84"/>
    <w:rsid w:val="009D2B81"/>
    <w:rsid w:val="00C446EF"/>
    <w:rsid w:val="00E60A9D"/>
    <w:rsid w:val="00E8739C"/>
    <w:rsid w:val="00FC5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C80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85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85B59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customStyle="1" w:styleId="VoettekstTeken">
    <w:name w:val="Voettekst Teken"/>
    <w:basedOn w:val="Standaardalinea-lettertype"/>
    <w:link w:val="Voettekst"/>
    <w:rsid w:val="00FC512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85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85B59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customStyle="1" w:styleId="VoettekstTeken">
    <w:name w:val="Voettekst Teken"/>
    <w:basedOn w:val="Standaardalinea-lettertype"/>
    <w:link w:val="Voettekst"/>
    <w:rsid w:val="00FC512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699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2011-08-04T15:20:00Z</cp:lastPrinted>
  <dcterms:created xsi:type="dcterms:W3CDTF">2012-10-17T12:36:00Z</dcterms:created>
  <dcterms:modified xsi:type="dcterms:W3CDTF">2012-10-22T07:19:00Z</dcterms:modified>
</cp:coreProperties>
</file>